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368F4" w:rsidR="003D0682" w:rsidP="45A4E590" w:rsidRDefault="003D0682" w14:paraId="672A6659" w14:textId="7D6F1DC6">
      <w:pPr>
        <w:pStyle w:val="Normal"/>
      </w:pPr>
      <w:r w:rsidR="45A4E590">
        <w:drawing>
          <wp:inline wp14:editId="779D5347" wp14:anchorId="6FDABC5F">
            <wp:extent cx="6512887" cy="841248"/>
            <wp:effectExtent l="0" t="0" r="0" b="0"/>
            <wp:docPr id="582951971" name="" title=""/>
            <wp:cNvGraphicFramePr>
              <a:graphicFrameLocks noChangeAspect="1"/>
            </wp:cNvGraphicFramePr>
            <a:graphic>
              <a:graphicData uri="http://schemas.openxmlformats.org/drawingml/2006/picture">
                <pic:pic>
                  <pic:nvPicPr>
                    <pic:cNvPr id="0" name=""/>
                    <pic:cNvPicPr/>
                  </pic:nvPicPr>
                  <pic:blipFill>
                    <a:blip r:embed="R852c85f50e0941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512887" cy="841248"/>
                    </a:xfrm>
                    <a:prstGeom prst="rect">
                      <a:avLst/>
                    </a:prstGeom>
                  </pic:spPr>
                </pic:pic>
              </a:graphicData>
            </a:graphic>
          </wp:inline>
        </w:drawing>
      </w:r>
    </w:p>
    <w:p w:rsidRPr="003A33CD" w:rsidR="003D0682" w:rsidP="003D0682" w:rsidRDefault="003D0682" w14:paraId="38F1889A" w14:textId="072573A4">
      <w:pPr>
        <w:pStyle w:val="NoSpacing"/>
        <w:jc w:val="center"/>
        <w:rPr>
          <w:rFonts w:ascii="Poppins" w:hAnsi="Poppins" w:cs="Poppins"/>
          <w:sz w:val="28"/>
          <w:szCs w:val="28"/>
        </w:rPr>
      </w:pPr>
      <w:r w:rsidRPr="003A33CD">
        <w:rPr>
          <w:rFonts w:ascii="Poppins" w:hAnsi="Poppins" w:cs="Poppins"/>
          <w:sz w:val="28"/>
          <w:szCs w:val="28"/>
        </w:rPr>
        <w:t xml:space="preserve">Safeguarding Adults </w:t>
      </w:r>
      <w:r w:rsidRPr="003A33CD" w:rsidR="0A378216">
        <w:rPr>
          <w:rFonts w:ascii="Poppins" w:hAnsi="Poppins" w:cs="Poppins"/>
          <w:sz w:val="28"/>
          <w:szCs w:val="28"/>
        </w:rPr>
        <w:t xml:space="preserve">and </w:t>
      </w:r>
      <w:r w:rsidRPr="003A33CD" w:rsidR="003A33CD">
        <w:rPr>
          <w:rFonts w:ascii="Poppins" w:hAnsi="Poppins" w:cs="Poppins"/>
          <w:sz w:val="28"/>
          <w:szCs w:val="28"/>
        </w:rPr>
        <w:t>Children’s</w:t>
      </w:r>
      <w:r w:rsidRPr="003A33CD" w:rsidR="0A378216">
        <w:rPr>
          <w:rFonts w:ascii="Poppins" w:hAnsi="Poppins" w:cs="Poppins"/>
          <w:sz w:val="28"/>
          <w:szCs w:val="28"/>
        </w:rPr>
        <w:t xml:space="preserve"> </w:t>
      </w:r>
      <w:r w:rsidRPr="003A33CD">
        <w:rPr>
          <w:rFonts w:ascii="Poppins" w:hAnsi="Poppins" w:cs="Poppins"/>
          <w:sz w:val="28"/>
          <w:szCs w:val="28"/>
        </w:rPr>
        <w:t>Policy</w:t>
      </w:r>
    </w:p>
    <w:p w:rsidRPr="003A33CD" w:rsidR="003D0682" w:rsidP="003D0682" w:rsidRDefault="003D0682" w14:paraId="0A37501D" w14:textId="77777777">
      <w:pPr>
        <w:pStyle w:val="NoSpacing"/>
        <w:rPr>
          <w:rFonts w:ascii="Poppins" w:hAnsi="Poppins" w:cs="Poppins"/>
        </w:rPr>
      </w:pPr>
    </w:p>
    <w:p w:rsidR="16325E72" w:rsidP="16325E72" w:rsidRDefault="003D0682" w14:paraId="7D599213" w14:textId="724F1605">
      <w:pPr>
        <w:pStyle w:val="NoSpacing"/>
        <w:numPr>
          <w:ilvl w:val="0"/>
          <w:numId w:val="10"/>
        </w:numPr>
        <w:rPr>
          <w:rFonts w:ascii="Poppins" w:hAnsi="Poppins" w:cs="Poppins"/>
        </w:rPr>
      </w:pPr>
      <w:r w:rsidRPr="003A33CD">
        <w:rPr>
          <w:rFonts w:ascii="Poppins" w:hAnsi="Poppins" w:cs="Poppins"/>
        </w:rPr>
        <w:t>Purpose and Scope</w:t>
      </w:r>
    </w:p>
    <w:p w:rsidRPr="008E5370" w:rsidR="008E5370" w:rsidP="008E5370" w:rsidRDefault="008E5370" w14:paraId="06C8B8CE" w14:textId="77777777">
      <w:pPr>
        <w:pStyle w:val="NoSpacing"/>
        <w:ind w:left="720"/>
        <w:rPr>
          <w:rFonts w:ascii="Poppins" w:hAnsi="Poppins" w:cs="Poppins"/>
        </w:rPr>
      </w:pPr>
    </w:p>
    <w:p w:rsidRPr="00270FBA" w:rsidR="003D0682" w:rsidP="00270FBA" w:rsidRDefault="63912D53" w14:paraId="5DAB6C7B" w14:textId="32DB8319">
      <w:pPr>
        <w:rPr>
          <w:rFonts w:ascii="Poppins" w:hAnsi="Poppins" w:eastAsia="Trebuchet MS" w:cs="Poppins"/>
          <w:color w:val="000000" w:themeColor="text1"/>
          <w:sz w:val="20"/>
          <w:szCs w:val="20"/>
        </w:rPr>
      </w:pPr>
      <w:r w:rsidRPr="00270FBA">
        <w:rPr>
          <w:rFonts w:ascii="Poppins" w:hAnsi="Poppins" w:eastAsia="Trebuchet MS" w:cs="Poppins"/>
          <w:color w:val="000000" w:themeColor="text1"/>
          <w:sz w:val="20"/>
          <w:szCs w:val="20"/>
        </w:rPr>
        <w:t>This policy is for staff, volunteers and trustees of Healthwatch Bristol, North Somerset and South Gloucestershire.</w:t>
      </w:r>
    </w:p>
    <w:p w:rsidRPr="003A33CD" w:rsidR="003D0682" w:rsidP="003D0682" w:rsidRDefault="003D0682" w14:paraId="5C4B5B9C" w14:textId="77777777">
      <w:pPr>
        <w:pStyle w:val="NoSpacing"/>
        <w:rPr>
          <w:rFonts w:ascii="Poppins" w:hAnsi="Poppins" w:cs="Poppins"/>
        </w:rPr>
      </w:pPr>
      <w:r w:rsidRPr="003A33CD">
        <w:rPr>
          <w:rFonts w:ascii="Poppins" w:hAnsi="Poppins" w:eastAsia="Arial" w:cs="Poppins"/>
        </w:rPr>
        <w:t xml:space="preserve">SAFEGUARDING IS EVERYBODY’S BUSINESS </w:t>
      </w:r>
    </w:p>
    <w:p w:rsidRPr="008E5370" w:rsidR="003D0682" w:rsidP="65451469" w:rsidRDefault="3F9016DF" w14:paraId="55F66AFC" w14:textId="642C44DE">
      <w:pPr>
        <w:pStyle w:val="NoSpacing"/>
        <w:rPr>
          <w:rFonts w:ascii="Poppins" w:hAnsi="Poppins" w:eastAsia="Trebuchet MS" w:cs="Poppins"/>
          <w:b/>
          <w:bCs/>
          <w:color w:val="000000" w:themeColor="text1"/>
          <w:sz w:val="20"/>
          <w:szCs w:val="20"/>
        </w:rPr>
      </w:pPr>
      <w:r w:rsidRPr="008E5370">
        <w:rPr>
          <w:rFonts w:ascii="Poppins" w:hAnsi="Poppins" w:eastAsia="Trebuchet MS" w:cs="Poppins"/>
          <w:b/>
          <w:bCs/>
          <w:color w:val="000000" w:themeColor="text1"/>
          <w:sz w:val="20"/>
          <w:szCs w:val="20"/>
        </w:rPr>
        <w:t xml:space="preserve">Safeguarding is the responsibility of everyone including statutory, independent and voluntary agencies as well as every citizen. Healthwatch Bristol, North Somerset and South Gloucestershire will work together to prevent and minimise abuse and protect </w:t>
      </w:r>
      <w:r w:rsidRPr="008E5370" w:rsidR="661361BE">
        <w:rPr>
          <w:rFonts w:ascii="Poppins" w:hAnsi="Poppins" w:eastAsia="Trebuchet MS" w:cs="Poppins"/>
          <w:b/>
          <w:bCs/>
          <w:color w:val="000000" w:themeColor="text1"/>
          <w:sz w:val="20"/>
          <w:szCs w:val="20"/>
        </w:rPr>
        <w:t xml:space="preserve">vulnerable </w:t>
      </w:r>
      <w:r w:rsidRPr="008E5370">
        <w:rPr>
          <w:rFonts w:ascii="Poppins" w:hAnsi="Poppins" w:eastAsia="Trebuchet MS" w:cs="Poppins"/>
          <w:b/>
          <w:bCs/>
          <w:color w:val="000000" w:themeColor="text1"/>
          <w:sz w:val="20"/>
          <w:szCs w:val="20"/>
        </w:rPr>
        <w:t>adults, children and young people from harm.</w:t>
      </w:r>
    </w:p>
    <w:p w:rsidRPr="008E5370" w:rsidR="003D0682" w:rsidP="00AFEA33" w:rsidRDefault="003D0682" w14:paraId="0868BE0C" w14:textId="0ACFB04B">
      <w:pPr>
        <w:pStyle w:val="NoSpacing"/>
        <w:rPr>
          <w:rFonts w:ascii="Poppins" w:hAnsi="Poppins" w:eastAsia="Trebuchet MS" w:cs="Poppins"/>
          <w:b/>
          <w:bCs/>
          <w:color w:val="000000" w:themeColor="text1"/>
          <w:sz w:val="20"/>
          <w:szCs w:val="20"/>
        </w:rPr>
      </w:pPr>
    </w:p>
    <w:p w:rsidRPr="008E5370" w:rsidR="003D0682" w:rsidP="00AFEA33" w:rsidRDefault="4F922FD0" w14:paraId="7A183E22" w14:textId="3E759B82">
      <w:pPr>
        <w:pStyle w:val="NoSpacing"/>
        <w:rPr>
          <w:rFonts w:ascii="Poppins" w:hAnsi="Poppins" w:eastAsia="Trebuchet MS" w:cs="Poppins"/>
          <w:b/>
          <w:bCs/>
          <w:color w:val="000000" w:themeColor="text1"/>
          <w:sz w:val="20"/>
          <w:szCs w:val="20"/>
        </w:rPr>
      </w:pPr>
      <w:r w:rsidRPr="008E5370">
        <w:rPr>
          <w:rFonts w:ascii="Poppins" w:hAnsi="Poppins" w:eastAsia="Trebuchet MS" w:cs="Poppins"/>
          <w:b/>
          <w:bCs/>
          <w:color w:val="000000" w:themeColor="text1"/>
          <w:sz w:val="20"/>
          <w:szCs w:val="20"/>
        </w:rPr>
        <w:t>This policy applies to all individuals involved with the work of Healthwatch including staff, volunteers, work placements and board members.</w:t>
      </w:r>
    </w:p>
    <w:p w:rsidRPr="008E5370" w:rsidR="003D0682" w:rsidP="00AFEA33" w:rsidRDefault="003D0682" w14:paraId="5AE6EF47" w14:textId="17758B5A">
      <w:pPr>
        <w:pStyle w:val="NoSpacing"/>
        <w:rPr>
          <w:rFonts w:ascii="Poppins" w:hAnsi="Poppins" w:eastAsia="Trebuchet MS" w:cs="Poppins"/>
          <w:b/>
          <w:bCs/>
          <w:color w:val="000000" w:themeColor="text1"/>
          <w:sz w:val="20"/>
          <w:szCs w:val="20"/>
        </w:rPr>
      </w:pPr>
    </w:p>
    <w:p w:rsidRPr="008E5370" w:rsidR="003D0682" w:rsidP="00AFEA33" w:rsidRDefault="07F8CF75" w14:paraId="0A333220" w14:textId="502FBA2A">
      <w:pPr>
        <w:pStyle w:val="NoSpacing"/>
        <w:rPr>
          <w:rFonts w:ascii="Poppins" w:hAnsi="Poppins" w:eastAsia="Trebuchet MS" w:cs="Poppins"/>
          <w:b/>
          <w:bCs/>
          <w:color w:val="000000" w:themeColor="text1"/>
          <w:sz w:val="20"/>
          <w:szCs w:val="20"/>
        </w:rPr>
      </w:pPr>
      <w:r w:rsidRPr="008E5370">
        <w:rPr>
          <w:rFonts w:ascii="Poppins" w:hAnsi="Poppins" w:eastAsia="Trebuchet MS" w:cs="Poppins"/>
          <w:b/>
          <w:bCs/>
          <w:color w:val="000000" w:themeColor="text1"/>
          <w:sz w:val="20"/>
          <w:szCs w:val="20"/>
        </w:rPr>
        <w:t xml:space="preserve">The fundamental principle that underpins this policy, applying to all Healthwatch activity, is that all people have the right to live their lives free from violence, fear and abuse.  </w:t>
      </w:r>
    </w:p>
    <w:p w:rsidRPr="008E5370" w:rsidR="003D0682" w:rsidP="00AFEA33" w:rsidRDefault="003D0682" w14:paraId="02EB378F" w14:textId="3EE2067C">
      <w:pPr>
        <w:pStyle w:val="NoSpacing"/>
        <w:rPr>
          <w:rFonts w:ascii="Poppins" w:hAnsi="Poppins" w:eastAsia="Trebuchet MS" w:cs="Poppins"/>
          <w:b/>
          <w:bCs/>
          <w:color w:val="000000" w:themeColor="text1"/>
          <w:sz w:val="20"/>
          <w:szCs w:val="20"/>
        </w:rPr>
      </w:pPr>
    </w:p>
    <w:p w:rsidRPr="008E5370" w:rsidR="003D0682" w:rsidP="00AFEA33" w:rsidRDefault="003D0682" w14:paraId="241500AE" w14:textId="25457E42">
      <w:pPr>
        <w:pStyle w:val="NoSpacing"/>
        <w:rPr>
          <w:rFonts w:ascii="Poppins" w:hAnsi="Poppins" w:eastAsia="Arial" w:cs="Poppins"/>
          <w:b/>
          <w:bCs/>
          <w:sz w:val="20"/>
          <w:szCs w:val="20"/>
        </w:rPr>
      </w:pPr>
      <w:r w:rsidRPr="008E5370">
        <w:rPr>
          <w:rFonts w:ascii="Poppins" w:hAnsi="Poppins" w:eastAsia="Arial" w:cs="Poppins"/>
          <w:b/>
          <w:bCs/>
          <w:sz w:val="20"/>
          <w:szCs w:val="20"/>
        </w:rPr>
        <w:t>If we know or suspect that a person is being abused</w:t>
      </w:r>
      <w:r w:rsidRPr="008E5370" w:rsidR="7E698EC9">
        <w:rPr>
          <w:rFonts w:ascii="Poppins" w:hAnsi="Poppins" w:eastAsia="Arial" w:cs="Poppins"/>
          <w:b/>
          <w:bCs/>
          <w:sz w:val="20"/>
          <w:szCs w:val="20"/>
        </w:rPr>
        <w:t xml:space="preserve"> or at risk of abuse</w:t>
      </w:r>
      <w:r w:rsidRPr="008E5370">
        <w:rPr>
          <w:rFonts w:ascii="Poppins" w:hAnsi="Poppins" w:eastAsia="Arial" w:cs="Poppins"/>
          <w:b/>
          <w:bCs/>
          <w:sz w:val="20"/>
          <w:szCs w:val="20"/>
        </w:rPr>
        <w:t xml:space="preserve">, we will do something about it and ensure our response is properly recorded (see </w:t>
      </w:r>
      <w:r w:rsidRPr="008E5370" w:rsidR="3DE80338">
        <w:rPr>
          <w:rFonts w:ascii="Poppins" w:hAnsi="Poppins" w:eastAsia="Arial" w:cs="Poppins"/>
          <w:b/>
          <w:bCs/>
          <w:sz w:val="20"/>
          <w:szCs w:val="20"/>
        </w:rPr>
        <w:t>s</w:t>
      </w:r>
      <w:r w:rsidRPr="008E5370">
        <w:rPr>
          <w:rFonts w:ascii="Poppins" w:hAnsi="Poppins" w:eastAsia="Arial" w:cs="Poppins"/>
          <w:b/>
          <w:bCs/>
          <w:sz w:val="20"/>
          <w:szCs w:val="20"/>
        </w:rPr>
        <w:t xml:space="preserve">ection </w:t>
      </w:r>
      <w:r w:rsidRPr="008E5370" w:rsidR="21C068C3">
        <w:rPr>
          <w:rFonts w:ascii="Poppins" w:hAnsi="Poppins" w:eastAsia="Arial" w:cs="Poppins"/>
          <w:b/>
          <w:bCs/>
          <w:sz w:val="20"/>
          <w:szCs w:val="20"/>
        </w:rPr>
        <w:t>9</w:t>
      </w:r>
      <w:r w:rsidRPr="008E5370">
        <w:rPr>
          <w:rFonts w:ascii="Poppins" w:hAnsi="Poppins" w:eastAsia="Arial" w:cs="Poppins"/>
          <w:b/>
          <w:bCs/>
          <w:sz w:val="20"/>
          <w:szCs w:val="20"/>
        </w:rPr>
        <w:t xml:space="preserve"> of this Policy).</w:t>
      </w:r>
    </w:p>
    <w:p w:rsidRPr="008E5370" w:rsidR="003D0682" w:rsidP="003D0682" w:rsidRDefault="003D0682" w14:paraId="29D6B04F" w14:textId="77777777">
      <w:pPr>
        <w:pStyle w:val="NoSpacing"/>
        <w:rPr>
          <w:rFonts w:ascii="Poppins" w:hAnsi="Poppins" w:cs="Poppins"/>
          <w:b/>
          <w:bCs/>
          <w:sz w:val="20"/>
          <w:szCs w:val="20"/>
        </w:rPr>
      </w:pPr>
      <w:r w:rsidRPr="008E5370">
        <w:rPr>
          <w:rFonts w:ascii="Poppins" w:hAnsi="Poppins" w:cs="Poppins"/>
          <w:b/>
          <w:bCs/>
          <w:sz w:val="20"/>
          <w:szCs w:val="20"/>
        </w:rPr>
        <w:t xml:space="preserve"> </w:t>
      </w:r>
    </w:p>
    <w:p w:rsidR="003D0682" w:rsidP="003D0682" w:rsidRDefault="003D0682" w14:paraId="7B2EE113" w14:textId="22532A93">
      <w:pPr>
        <w:pStyle w:val="NoSpacing"/>
        <w:rPr>
          <w:rFonts w:ascii="Poppins" w:hAnsi="Poppins" w:cs="Poppins"/>
          <w:b/>
          <w:bCs/>
          <w:sz w:val="20"/>
          <w:szCs w:val="20"/>
        </w:rPr>
      </w:pPr>
      <w:r w:rsidRPr="008E5370">
        <w:rPr>
          <w:rFonts w:ascii="Poppins" w:hAnsi="Poppins" w:cs="Poppins"/>
          <w:b/>
          <w:bCs/>
          <w:sz w:val="20"/>
          <w:szCs w:val="20"/>
        </w:rPr>
        <w:t>This policy set</w:t>
      </w:r>
      <w:r w:rsidRPr="008E5370" w:rsidR="7A8A6623">
        <w:rPr>
          <w:rFonts w:ascii="Poppins" w:hAnsi="Poppins" w:cs="Poppins"/>
          <w:b/>
          <w:bCs/>
          <w:sz w:val="20"/>
          <w:szCs w:val="20"/>
        </w:rPr>
        <w:t>s</w:t>
      </w:r>
      <w:r w:rsidRPr="008E5370">
        <w:rPr>
          <w:rFonts w:ascii="Poppins" w:hAnsi="Poppins" w:cs="Poppins"/>
          <w:b/>
          <w:bCs/>
          <w:sz w:val="20"/>
          <w:szCs w:val="20"/>
        </w:rPr>
        <w:t xml:space="preserve"> out the aims and responsibilities of Healthwatch </w:t>
      </w:r>
      <w:r w:rsidRPr="008E5370" w:rsidR="59DCD8BC">
        <w:rPr>
          <w:rFonts w:ascii="Poppins" w:hAnsi="Poppins" w:cs="Poppins"/>
          <w:b/>
          <w:bCs/>
          <w:sz w:val="20"/>
          <w:szCs w:val="20"/>
        </w:rPr>
        <w:t>and i</w:t>
      </w:r>
      <w:r w:rsidRPr="008E5370">
        <w:rPr>
          <w:rFonts w:ascii="Poppins" w:hAnsi="Poppins" w:cs="Poppins"/>
          <w:b/>
          <w:bCs/>
          <w:sz w:val="20"/>
          <w:szCs w:val="20"/>
        </w:rPr>
        <w:t xml:space="preserve">t is designed to help Healthwatch recognise and respond to cases of abuse, </w:t>
      </w:r>
      <w:r w:rsidRPr="008E5370" w:rsidR="121B278A">
        <w:rPr>
          <w:rFonts w:ascii="Poppins" w:hAnsi="Poppins" w:cs="Poppins"/>
          <w:b/>
          <w:bCs/>
          <w:sz w:val="20"/>
          <w:szCs w:val="20"/>
        </w:rPr>
        <w:t>in particular</w:t>
      </w:r>
      <w:r w:rsidRPr="008E5370">
        <w:rPr>
          <w:rFonts w:ascii="Poppins" w:hAnsi="Poppins" w:cs="Poppins"/>
          <w:b/>
          <w:bCs/>
          <w:sz w:val="20"/>
          <w:szCs w:val="20"/>
        </w:rPr>
        <w:t xml:space="preserve"> to:</w:t>
      </w:r>
    </w:p>
    <w:p w:rsidRPr="008E5370" w:rsidR="00016107" w:rsidP="003D0682" w:rsidRDefault="00016107" w14:paraId="224F11E7" w14:textId="77777777">
      <w:pPr>
        <w:pStyle w:val="NoSpacing"/>
        <w:rPr>
          <w:rFonts w:ascii="Poppins" w:hAnsi="Poppins" w:cs="Poppins"/>
          <w:b/>
          <w:bCs/>
          <w:sz w:val="20"/>
          <w:szCs w:val="20"/>
        </w:rPr>
      </w:pPr>
    </w:p>
    <w:p w:rsidRPr="008E5370" w:rsidR="003D0682" w:rsidP="003D0682" w:rsidRDefault="003D0682" w14:paraId="3FE19B6F" w14:textId="77777777">
      <w:pPr>
        <w:pStyle w:val="NoSpacing"/>
        <w:numPr>
          <w:ilvl w:val="0"/>
          <w:numId w:val="11"/>
        </w:numPr>
        <w:rPr>
          <w:rFonts w:ascii="Poppins" w:hAnsi="Poppins" w:cs="Poppins"/>
          <w:b/>
          <w:bCs/>
          <w:sz w:val="20"/>
          <w:szCs w:val="20"/>
        </w:rPr>
      </w:pPr>
      <w:r w:rsidRPr="008E5370">
        <w:rPr>
          <w:rFonts w:ascii="Poppins" w:hAnsi="Poppins" w:cs="Poppins"/>
          <w:b/>
          <w:bCs/>
          <w:sz w:val="20"/>
          <w:szCs w:val="20"/>
        </w:rPr>
        <w:t xml:space="preserve">Increase awareness of issues concerning abuse </w:t>
      </w:r>
    </w:p>
    <w:p w:rsidRPr="008E5370" w:rsidR="003D0682" w:rsidP="003D0682" w:rsidRDefault="003D0682" w14:paraId="1406B4B2" w14:textId="77777777">
      <w:pPr>
        <w:pStyle w:val="NoSpacing"/>
        <w:numPr>
          <w:ilvl w:val="0"/>
          <w:numId w:val="11"/>
        </w:numPr>
        <w:rPr>
          <w:rFonts w:ascii="Poppins" w:hAnsi="Poppins" w:cs="Poppins"/>
          <w:b/>
          <w:bCs/>
          <w:sz w:val="20"/>
          <w:szCs w:val="20"/>
        </w:rPr>
      </w:pPr>
      <w:r w:rsidRPr="008E5370">
        <w:rPr>
          <w:rFonts w:ascii="Poppins" w:hAnsi="Poppins" w:cs="Poppins"/>
          <w:b/>
          <w:bCs/>
          <w:sz w:val="20"/>
          <w:szCs w:val="20"/>
        </w:rPr>
        <w:t>Reduce and prevent incidences of abuse</w:t>
      </w:r>
    </w:p>
    <w:p w:rsidRPr="008E5370" w:rsidR="003D0682" w:rsidP="003D0682" w:rsidRDefault="003D0682" w14:paraId="1304AE36" w14:textId="77777777">
      <w:pPr>
        <w:pStyle w:val="NoSpacing"/>
        <w:numPr>
          <w:ilvl w:val="0"/>
          <w:numId w:val="11"/>
        </w:numPr>
        <w:rPr>
          <w:rFonts w:ascii="Poppins" w:hAnsi="Poppins" w:cs="Poppins"/>
          <w:b/>
          <w:bCs/>
          <w:sz w:val="20"/>
          <w:szCs w:val="20"/>
        </w:rPr>
      </w:pPr>
      <w:r w:rsidRPr="008E5370">
        <w:rPr>
          <w:rFonts w:ascii="Poppins" w:hAnsi="Poppins" w:cs="Poppins"/>
          <w:b/>
          <w:bCs/>
          <w:sz w:val="20"/>
          <w:szCs w:val="20"/>
        </w:rPr>
        <w:t>Respond quickly and sensitively to suspicions or disclosed incidents of abuse</w:t>
      </w:r>
    </w:p>
    <w:p w:rsidRPr="008E5370" w:rsidR="003D0682" w:rsidP="003D0682" w:rsidRDefault="003D0682" w14:paraId="6A05A809" w14:textId="77777777">
      <w:pPr>
        <w:pStyle w:val="NoSpacing"/>
        <w:rPr>
          <w:rFonts w:ascii="Poppins" w:hAnsi="Poppins" w:cs="Poppins"/>
          <w:b/>
          <w:bCs/>
          <w:sz w:val="20"/>
          <w:szCs w:val="20"/>
        </w:rPr>
      </w:pPr>
    </w:p>
    <w:p w:rsidRPr="008E5370" w:rsidR="003D0682" w:rsidP="003D0682" w:rsidRDefault="003D0682" w14:paraId="0313281B" w14:textId="604081DD">
      <w:pPr>
        <w:pStyle w:val="NoSpacing"/>
        <w:rPr>
          <w:rFonts w:ascii="Poppins" w:hAnsi="Poppins" w:cs="Poppins"/>
          <w:b/>
          <w:bCs/>
          <w:sz w:val="20"/>
          <w:szCs w:val="20"/>
        </w:rPr>
      </w:pPr>
      <w:r w:rsidRPr="008E5370">
        <w:rPr>
          <w:rFonts w:ascii="Poppins" w:hAnsi="Poppins" w:cs="Poppins"/>
          <w:b/>
          <w:bCs/>
          <w:sz w:val="20"/>
          <w:szCs w:val="20"/>
        </w:rPr>
        <w:t xml:space="preserve">Healthwatch will work in partnership with the Safeguarding Adults </w:t>
      </w:r>
      <w:r w:rsidRPr="008E5370" w:rsidR="292A8EFE">
        <w:rPr>
          <w:rFonts w:ascii="Poppins" w:hAnsi="Poppins" w:cs="Poppins"/>
          <w:b/>
          <w:bCs/>
          <w:sz w:val="20"/>
          <w:szCs w:val="20"/>
        </w:rPr>
        <w:t xml:space="preserve">and </w:t>
      </w:r>
      <w:r w:rsidRPr="008E5370" w:rsidR="008E5370">
        <w:rPr>
          <w:rFonts w:ascii="Poppins" w:hAnsi="Poppins" w:cs="Poppins"/>
          <w:b/>
          <w:bCs/>
          <w:sz w:val="20"/>
          <w:szCs w:val="20"/>
        </w:rPr>
        <w:t>Children’s</w:t>
      </w:r>
      <w:r w:rsidRPr="008E5370" w:rsidR="292A8EFE">
        <w:rPr>
          <w:rFonts w:ascii="Poppins" w:hAnsi="Poppins" w:cs="Poppins"/>
          <w:b/>
          <w:bCs/>
          <w:sz w:val="20"/>
          <w:szCs w:val="20"/>
        </w:rPr>
        <w:t xml:space="preserve"> </w:t>
      </w:r>
      <w:r w:rsidRPr="008E5370">
        <w:rPr>
          <w:rFonts w:ascii="Poppins" w:hAnsi="Poppins" w:cs="Poppins"/>
          <w:b/>
          <w:bCs/>
          <w:sz w:val="20"/>
          <w:szCs w:val="20"/>
        </w:rPr>
        <w:t>Boards</w:t>
      </w:r>
      <w:r w:rsidRPr="008E5370" w:rsidR="6E360A93">
        <w:rPr>
          <w:rFonts w:ascii="Poppins" w:hAnsi="Poppins" w:cs="Poppins"/>
          <w:b/>
          <w:bCs/>
          <w:sz w:val="20"/>
          <w:szCs w:val="20"/>
        </w:rPr>
        <w:t xml:space="preserve">, </w:t>
      </w:r>
      <w:r w:rsidRPr="008E5370">
        <w:rPr>
          <w:rFonts w:ascii="Poppins" w:hAnsi="Poppins" w:cs="Poppins"/>
          <w:b/>
          <w:bCs/>
          <w:sz w:val="20"/>
          <w:szCs w:val="20"/>
        </w:rPr>
        <w:t>Multi Agency Safeguarding Hubs</w:t>
      </w:r>
      <w:r w:rsidRPr="008E5370" w:rsidR="64B092AB">
        <w:rPr>
          <w:rFonts w:ascii="Poppins" w:hAnsi="Poppins" w:cs="Poppins"/>
          <w:b/>
          <w:bCs/>
          <w:sz w:val="20"/>
          <w:szCs w:val="20"/>
        </w:rPr>
        <w:t xml:space="preserve"> and partner agencies</w:t>
      </w:r>
      <w:r w:rsidRPr="008E5370">
        <w:rPr>
          <w:rFonts w:ascii="Poppins" w:hAnsi="Poppins" w:cs="Poppins"/>
          <w:b/>
          <w:bCs/>
          <w:sz w:val="20"/>
          <w:szCs w:val="20"/>
        </w:rPr>
        <w:t xml:space="preserve"> in Bristol, North Somerset and South Gloucestershire to ensure our staff team’s understanding of, and compliance with, this safeguarding p</w:t>
      </w:r>
      <w:r w:rsidRPr="008E5370" w:rsidR="1F77B8E9">
        <w:rPr>
          <w:rFonts w:ascii="Poppins" w:hAnsi="Poppins" w:cs="Poppins"/>
          <w:b/>
          <w:bCs/>
          <w:sz w:val="20"/>
          <w:szCs w:val="20"/>
        </w:rPr>
        <w:t xml:space="preserve">olicy </w:t>
      </w:r>
      <w:r w:rsidRPr="008E5370">
        <w:rPr>
          <w:rFonts w:ascii="Poppins" w:hAnsi="Poppins" w:cs="Poppins"/>
          <w:b/>
          <w:bCs/>
          <w:sz w:val="20"/>
          <w:szCs w:val="20"/>
        </w:rPr>
        <w:t>relating to</w:t>
      </w:r>
      <w:r w:rsidRPr="008E5370" w:rsidR="2E41265A">
        <w:rPr>
          <w:rFonts w:ascii="Poppins" w:hAnsi="Poppins" w:cs="Poppins"/>
          <w:b/>
          <w:bCs/>
          <w:sz w:val="20"/>
          <w:szCs w:val="20"/>
        </w:rPr>
        <w:t xml:space="preserve"> </w:t>
      </w:r>
      <w:r w:rsidRPr="008E5370" w:rsidR="28C0B077">
        <w:rPr>
          <w:rFonts w:ascii="Poppins" w:hAnsi="Poppins" w:cs="Poppins"/>
          <w:b/>
          <w:bCs/>
          <w:sz w:val="20"/>
          <w:szCs w:val="20"/>
        </w:rPr>
        <w:t>vulnerable</w:t>
      </w:r>
      <w:r w:rsidRPr="008E5370">
        <w:rPr>
          <w:rFonts w:ascii="Poppins" w:hAnsi="Poppins" w:cs="Poppins"/>
          <w:b/>
          <w:bCs/>
          <w:sz w:val="20"/>
          <w:szCs w:val="20"/>
        </w:rPr>
        <w:t xml:space="preserve"> adults</w:t>
      </w:r>
      <w:r w:rsidRPr="008E5370" w:rsidR="176DF8C0">
        <w:rPr>
          <w:rFonts w:ascii="Poppins" w:hAnsi="Poppins" w:cs="Poppins"/>
          <w:b/>
          <w:bCs/>
          <w:sz w:val="20"/>
          <w:szCs w:val="20"/>
        </w:rPr>
        <w:t xml:space="preserve"> and children.</w:t>
      </w:r>
    </w:p>
    <w:p w:rsidRPr="003A33CD" w:rsidR="00AFEA33" w:rsidP="00AFEA33" w:rsidRDefault="00AFEA33" w14:paraId="03A04000" w14:textId="7F915F4B">
      <w:pPr>
        <w:pStyle w:val="NoSpacing"/>
        <w:rPr>
          <w:rFonts w:ascii="Poppins" w:hAnsi="Poppins" w:cs="Poppins"/>
        </w:rPr>
      </w:pPr>
    </w:p>
    <w:p w:rsidRPr="008E5370" w:rsidR="71FCFEB9" w:rsidP="5E557CA3" w:rsidRDefault="71FCFEB9" w14:paraId="5B569DB9" w14:textId="771ACB52">
      <w:pPr>
        <w:pStyle w:val="NoSpacing"/>
        <w:rPr>
          <w:rFonts w:ascii="Poppins" w:hAnsi="Poppins" w:eastAsia="Trebuchet MS" w:cs="Poppins"/>
          <w:b/>
          <w:bCs/>
          <w:sz w:val="20"/>
          <w:szCs w:val="20"/>
        </w:rPr>
      </w:pPr>
      <w:r w:rsidRPr="5E557CA3">
        <w:rPr>
          <w:rFonts w:ascii="Poppins" w:hAnsi="Poppins" w:eastAsia="Trebuchet MS" w:cs="Poppins"/>
          <w:b/>
          <w:bCs/>
          <w:sz w:val="20"/>
          <w:szCs w:val="20"/>
        </w:rPr>
        <w:t>Additional reading information provided by Safeguarding Boards in Bristol, North Somerset and South Gloucestershire is available in the Safeguarding folder on the HealthwatchShared files.  Staff are expected to familiarise themselves with the information relevant to their area/s.</w:t>
      </w:r>
    </w:p>
    <w:p w:rsidRPr="003A33CD" w:rsidR="003D0682" w:rsidP="003D0682" w:rsidRDefault="003D0682" w14:paraId="5A39BBE3" w14:textId="77777777">
      <w:pPr>
        <w:pStyle w:val="NoSpacing"/>
        <w:rPr>
          <w:rFonts w:ascii="Poppins" w:hAnsi="Poppins" w:cs="Poppins"/>
        </w:rPr>
      </w:pPr>
    </w:p>
    <w:p w:rsidRPr="003A33CD" w:rsidR="003D0682" w:rsidP="003D0682" w:rsidRDefault="003D0682" w14:paraId="5BE9706E" w14:textId="77777777">
      <w:pPr>
        <w:pStyle w:val="NoSpacing"/>
        <w:numPr>
          <w:ilvl w:val="0"/>
          <w:numId w:val="10"/>
        </w:numPr>
        <w:rPr>
          <w:rFonts w:ascii="Poppins" w:hAnsi="Poppins" w:cs="Poppins"/>
        </w:rPr>
      </w:pPr>
      <w:r w:rsidRPr="003A33CD">
        <w:rPr>
          <w:rFonts w:ascii="Poppins" w:hAnsi="Poppins" w:cs="Poppins"/>
        </w:rPr>
        <w:t>Legislative Framework</w:t>
      </w:r>
    </w:p>
    <w:p w:rsidRPr="003A33CD" w:rsidR="003D0682" w:rsidP="003D0682" w:rsidRDefault="003D0682" w14:paraId="41C8F396" w14:textId="77777777">
      <w:pPr>
        <w:pStyle w:val="NoSpacing"/>
        <w:ind w:left="360"/>
        <w:rPr>
          <w:rFonts w:ascii="Poppins" w:hAnsi="Poppins" w:cs="Poppins"/>
        </w:rPr>
      </w:pPr>
    </w:p>
    <w:p w:rsidR="003D0682" w:rsidP="00AFEA33" w:rsidRDefault="003D0682" w14:paraId="10D73B3C" w14:textId="27AF6348">
      <w:pPr>
        <w:pStyle w:val="NoSpacing"/>
        <w:rPr>
          <w:rFonts w:ascii="Poppins" w:hAnsi="Poppins" w:eastAsia="Arial" w:cs="Poppins"/>
          <w:sz w:val="20"/>
          <w:szCs w:val="20"/>
        </w:rPr>
      </w:pPr>
      <w:r w:rsidRPr="008E5370">
        <w:rPr>
          <w:rFonts w:ascii="Poppins" w:hAnsi="Poppins" w:eastAsia="Arial" w:cs="Poppins"/>
          <w:sz w:val="20"/>
          <w:szCs w:val="20"/>
        </w:rPr>
        <w:t>This Policy is based on the Social Care Institute for Excellence (SCIE) adult safeguarding practice questions</w:t>
      </w:r>
      <w:r w:rsidRPr="008E5370" w:rsidR="6C77E146">
        <w:rPr>
          <w:rFonts w:ascii="Poppins" w:hAnsi="Poppins" w:eastAsia="Arial" w:cs="Poppins"/>
          <w:sz w:val="20"/>
          <w:szCs w:val="20"/>
        </w:rPr>
        <w:t xml:space="preserve"> (</w:t>
      </w:r>
      <w:r w:rsidRPr="008E5370">
        <w:rPr>
          <w:rFonts w:ascii="Poppins" w:hAnsi="Poppins" w:eastAsia="Arial" w:cs="Poppins"/>
          <w:sz w:val="20"/>
          <w:szCs w:val="20"/>
        </w:rPr>
        <w:t>published March 2015</w:t>
      </w:r>
      <w:r w:rsidRPr="008E5370" w:rsidR="5F2E5BA9">
        <w:rPr>
          <w:rFonts w:ascii="Poppins" w:hAnsi="Poppins" w:eastAsia="Arial" w:cs="Poppins"/>
          <w:sz w:val="20"/>
          <w:szCs w:val="20"/>
        </w:rPr>
        <w:t xml:space="preserve">), </w:t>
      </w:r>
      <w:r w:rsidRPr="008E5370">
        <w:rPr>
          <w:rFonts w:ascii="Poppins" w:hAnsi="Poppins" w:eastAsia="Arial" w:cs="Poppins"/>
          <w:sz w:val="20"/>
          <w:szCs w:val="20"/>
        </w:rPr>
        <w:t>revised Care and Support Statutory Guidance March 2016</w:t>
      </w:r>
      <w:r w:rsidRPr="008E5370" w:rsidR="035D9952">
        <w:rPr>
          <w:rFonts w:ascii="Poppins" w:hAnsi="Poppins" w:eastAsia="Arial" w:cs="Poppins"/>
          <w:sz w:val="20"/>
          <w:szCs w:val="20"/>
        </w:rPr>
        <w:t xml:space="preserve"> and the </w:t>
      </w:r>
      <w:r w:rsidRPr="008E5370" w:rsidR="035D9952">
        <w:rPr>
          <w:rFonts w:ascii="Poppins" w:hAnsi="Poppins" w:eastAsia="Arial" w:cs="Poppins"/>
          <w:sz w:val="20"/>
          <w:szCs w:val="20"/>
        </w:rPr>
        <w:lastRenderedPageBreak/>
        <w:t>national guidance Working Together to Safeguard Children (DfE, 2018)</w:t>
      </w:r>
      <w:r w:rsidRPr="008E5370">
        <w:rPr>
          <w:rFonts w:ascii="Poppins" w:hAnsi="Poppins" w:eastAsia="Arial" w:cs="Poppins"/>
          <w:sz w:val="20"/>
          <w:szCs w:val="20"/>
        </w:rPr>
        <w:t xml:space="preserve">.  It is drawn up in line with the </w:t>
      </w:r>
      <w:r w:rsidRPr="008E5370" w:rsidR="49643B64">
        <w:rPr>
          <w:rFonts w:ascii="Poppins" w:hAnsi="Poppins" w:eastAsia="Arial" w:cs="Poppins"/>
          <w:sz w:val="20"/>
          <w:szCs w:val="20"/>
        </w:rPr>
        <w:t>Bristol, North Somerset and South Gloucestershire</w:t>
      </w:r>
      <w:r w:rsidRPr="008E5370">
        <w:rPr>
          <w:rFonts w:ascii="Poppins" w:hAnsi="Poppins" w:eastAsia="Arial" w:cs="Poppins"/>
          <w:sz w:val="20"/>
          <w:szCs w:val="20"/>
        </w:rPr>
        <w:t xml:space="preserve"> Clinical Commissioning Group’s (CCGs) Safeguarding Policy 2018-21</w:t>
      </w:r>
      <w:r w:rsidRPr="008E5370" w:rsidR="1C6DB357">
        <w:rPr>
          <w:rFonts w:ascii="Poppins" w:hAnsi="Poppins" w:eastAsia="Arial" w:cs="Poppins"/>
          <w:sz w:val="20"/>
          <w:szCs w:val="20"/>
        </w:rPr>
        <w:t xml:space="preserve"> and NSPCC’s safeguarding standards and practice</w:t>
      </w:r>
      <w:r w:rsidRPr="008E5370">
        <w:rPr>
          <w:rFonts w:ascii="Poppins" w:hAnsi="Poppins" w:eastAsia="Arial" w:cs="Poppins"/>
          <w:sz w:val="20"/>
          <w:szCs w:val="20"/>
        </w:rPr>
        <w:t>.  All staff</w:t>
      </w:r>
      <w:r w:rsidRPr="008E5370" w:rsidR="381F03B2">
        <w:rPr>
          <w:rFonts w:ascii="Poppins" w:hAnsi="Poppins" w:eastAsia="Arial" w:cs="Poppins"/>
          <w:sz w:val="20"/>
          <w:szCs w:val="20"/>
        </w:rPr>
        <w:t xml:space="preserve">, </w:t>
      </w:r>
      <w:r w:rsidRPr="008E5370">
        <w:rPr>
          <w:rFonts w:ascii="Poppins" w:hAnsi="Poppins" w:eastAsia="Arial" w:cs="Poppins"/>
          <w:sz w:val="20"/>
          <w:szCs w:val="20"/>
        </w:rPr>
        <w:t xml:space="preserve">volunteers </w:t>
      </w:r>
      <w:r w:rsidRPr="008E5370" w:rsidR="3C4C663D">
        <w:rPr>
          <w:rFonts w:ascii="Poppins" w:hAnsi="Poppins" w:eastAsia="Arial" w:cs="Poppins"/>
          <w:sz w:val="20"/>
          <w:szCs w:val="20"/>
        </w:rPr>
        <w:t xml:space="preserve">and </w:t>
      </w:r>
      <w:r w:rsidRPr="008E5370" w:rsidR="351C5682">
        <w:rPr>
          <w:rFonts w:ascii="Poppins" w:hAnsi="Poppins" w:eastAsia="Arial" w:cs="Poppins"/>
          <w:sz w:val="20"/>
          <w:szCs w:val="20"/>
        </w:rPr>
        <w:t xml:space="preserve">board members </w:t>
      </w:r>
      <w:r w:rsidRPr="008E5370">
        <w:rPr>
          <w:rFonts w:ascii="Poppins" w:hAnsi="Poppins" w:eastAsia="Arial" w:cs="Poppins"/>
          <w:sz w:val="20"/>
          <w:szCs w:val="20"/>
        </w:rPr>
        <w:t>are expected to familiarise themselves with this Policy and the BNSSG CCG Safeguarding Policy 20</w:t>
      </w:r>
      <w:r w:rsidR="00CB5BE0">
        <w:rPr>
          <w:rFonts w:ascii="Poppins" w:hAnsi="Poppins" w:eastAsia="Arial" w:cs="Poppins"/>
          <w:sz w:val="20"/>
          <w:szCs w:val="20"/>
        </w:rPr>
        <w:t>20-22 o</w:t>
      </w:r>
      <w:r w:rsidRPr="008E5370">
        <w:rPr>
          <w:rFonts w:ascii="Poppins" w:hAnsi="Poppins" w:eastAsia="Arial" w:cs="Poppins"/>
          <w:sz w:val="20"/>
          <w:szCs w:val="20"/>
        </w:rPr>
        <w:t>n the HealthwatchShared files</w:t>
      </w:r>
      <w:r w:rsidR="00CB5BE0">
        <w:rPr>
          <w:rFonts w:ascii="Poppins" w:hAnsi="Poppins" w:eastAsia="Arial" w:cs="Poppins"/>
          <w:sz w:val="20"/>
          <w:szCs w:val="20"/>
        </w:rPr>
        <w:t xml:space="preserve"> here</w:t>
      </w:r>
      <w:r w:rsidRPr="008E5370">
        <w:rPr>
          <w:rFonts w:ascii="Poppins" w:hAnsi="Poppins" w:eastAsia="Arial" w:cs="Poppins"/>
          <w:sz w:val="20"/>
          <w:szCs w:val="20"/>
        </w:rPr>
        <w:t xml:space="preserve">. </w:t>
      </w:r>
      <w:hyperlink w:history="1" r:id="rId11">
        <w:r w:rsidRPr="00571441" w:rsidR="00AC1023">
          <w:rPr>
            <w:rStyle w:val="Hyperlink"/>
            <w:rFonts w:ascii="Poppins" w:hAnsi="Poppins" w:eastAsia="Arial" w:cs="Poppins"/>
            <w:sz w:val="20"/>
            <w:szCs w:val="20"/>
          </w:rPr>
          <w:t>https://hwnorthsomerset.sharepoint.com/:f:/s/HealthwatchShared/EmOxyz_z_Q9FvxZznYvUtrwBHieGDpltivULUjv39Vga5g?e=RKvl0b</w:t>
        </w:r>
      </w:hyperlink>
    </w:p>
    <w:p w:rsidRPr="003A33CD" w:rsidR="003D0682" w:rsidP="003D0682" w:rsidRDefault="003D0682" w14:paraId="72A3D3EC" w14:textId="77777777">
      <w:pPr>
        <w:pStyle w:val="NoSpacing"/>
        <w:rPr>
          <w:rFonts w:ascii="Poppins" w:hAnsi="Poppins" w:cs="Poppins"/>
        </w:rPr>
      </w:pPr>
    </w:p>
    <w:p w:rsidRPr="003A33CD" w:rsidR="6B5317F6" w:rsidP="00AFEA33" w:rsidRDefault="6B5317F6" w14:paraId="4C07FC23" w14:textId="45D4495B">
      <w:pPr>
        <w:pStyle w:val="NoSpacing"/>
        <w:rPr>
          <w:rFonts w:ascii="Poppins" w:hAnsi="Poppins" w:cs="Poppins"/>
          <w:u w:val="single"/>
        </w:rPr>
      </w:pPr>
      <w:r w:rsidRPr="003A33CD">
        <w:rPr>
          <w:rFonts w:ascii="Poppins" w:hAnsi="Poppins" w:cs="Poppins"/>
          <w:u w:val="single"/>
        </w:rPr>
        <w:t xml:space="preserve">Our </w:t>
      </w:r>
      <w:r w:rsidRPr="003A33CD" w:rsidR="3CA78E32">
        <w:rPr>
          <w:rFonts w:ascii="Poppins" w:hAnsi="Poppins" w:cs="Poppins"/>
          <w:u w:val="single"/>
        </w:rPr>
        <w:t>a</w:t>
      </w:r>
      <w:r w:rsidRPr="003A33CD">
        <w:rPr>
          <w:rFonts w:ascii="Poppins" w:hAnsi="Poppins" w:cs="Poppins"/>
          <w:u w:val="single"/>
        </w:rPr>
        <w:t>dult centred approach is supported by:</w:t>
      </w:r>
      <w:r w:rsidRPr="003A33CD">
        <w:rPr>
          <w:rFonts w:ascii="Poppins" w:hAnsi="Poppins" w:cs="Poppins"/>
        </w:rPr>
        <w:t xml:space="preserve"> </w:t>
      </w:r>
    </w:p>
    <w:p w:rsidRPr="003A33CD" w:rsidR="00AFEA33" w:rsidP="00AFEA33" w:rsidRDefault="00AFEA33" w14:paraId="12ACDA34" w14:textId="51FA6CF3">
      <w:pPr>
        <w:pStyle w:val="NoSpacing"/>
        <w:rPr>
          <w:rFonts w:ascii="Poppins" w:hAnsi="Poppins" w:cs="Poppins"/>
        </w:rPr>
      </w:pPr>
    </w:p>
    <w:p w:rsidRPr="008E5370" w:rsidR="003D0682" w:rsidP="003D0682" w:rsidRDefault="003D0682" w14:paraId="3B21BA70" w14:textId="1F3AA7A1">
      <w:pPr>
        <w:pStyle w:val="NoSpacing"/>
        <w:rPr>
          <w:rFonts w:ascii="Poppins" w:hAnsi="Poppins" w:cs="Poppins"/>
          <w:sz w:val="20"/>
          <w:szCs w:val="20"/>
        </w:rPr>
      </w:pPr>
      <w:r w:rsidRPr="008E5370">
        <w:rPr>
          <w:rFonts w:ascii="Poppins" w:hAnsi="Poppins" w:eastAsia="Arial" w:cs="Poppins"/>
          <w:sz w:val="20"/>
          <w:szCs w:val="20"/>
        </w:rPr>
        <w:t>The Care Act 2014</w:t>
      </w:r>
      <w:r w:rsidRPr="008E5370" w:rsidR="008E5370">
        <w:rPr>
          <w:rFonts w:ascii="Poppins" w:hAnsi="Poppins" w:eastAsia="Arial" w:cs="Poppins"/>
          <w:sz w:val="20"/>
          <w:szCs w:val="20"/>
        </w:rPr>
        <w:t>, which</w:t>
      </w:r>
      <w:r w:rsidRPr="008E5370">
        <w:rPr>
          <w:rFonts w:ascii="Poppins" w:hAnsi="Poppins" w:eastAsia="Arial" w:cs="Poppins"/>
          <w:sz w:val="20"/>
          <w:szCs w:val="20"/>
        </w:rPr>
        <w:t xml:space="preserve"> places a duty on Local Authorities to make enquiries or cause others to do so when they reasonably suspect an adult (to whom safeguarding duties apply) is experiencing, or at risk of experiencing abuse or neglect and is unable to protect themselves. </w:t>
      </w:r>
    </w:p>
    <w:p w:rsidRPr="008E5370" w:rsidR="003D0682" w:rsidP="003D0682" w:rsidRDefault="003D0682" w14:paraId="0D0B940D" w14:textId="77777777">
      <w:pPr>
        <w:pStyle w:val="NoSpacing"/>
        <w:rPr>
          <w:rFonts w:ascii="Poppins" w:hAnsi="Poppins" w:eastAsia="Arial" w:cs="Poppins"/>
          <w:sz w:val="20"/>
          <w:szCs w:val="20"/>
        </w:rPr>
      </w:pPr>
    </w:p>
    <w:p w:rsidRPr="008E5370" w:rsidR="003D0682" w:rsidP="003D0682" w:rsidRDefault="003D0682" w14:paraId="6D2A8B07" w14:textId="77777777">
      <w:pPr>
        <w:pStyle w:val="NoSpacing"/>
        <w:rPr>
          <w:rFonts w:ascii="Poppins" w:hAnsi="Poppins" w:cs="Poppins"/>
          <w:sz w:val="20"/>
          <w:szCs w:val="20"/>
        </w:rPr>
      </w:pPr>
      <w:r w:rsidRPr="008E5370">
        <w:rPr>
          <w:rFonts w:ascii="Poppins" w:hAnsi="Poppins" w:eastAsia="Arial" w:cs="Poppins"/>
          <w:sz w:val="20"/>
          <w:szCs w:val="20"/>
        </w:rPr>
        <w:t xml:space="preserve">The Act places a duty on all partner agencies to co-operate by sharing information and contributing to these enquiries. </w:t>
      </w:r>
    </w:p>
    <w:p w:rsidRPr="008E5370" w:rsidR="003D0682" w:rsidP="003D0682" w:rsidRDefault="003D0682" w14:paraId="0E27B00A" w14:textId="77777777">
      <w:pPr>
        <w:pStyle w:val="NoSpacing"/>
        <w:rPr>
          <w:rFonts w:ascii="Poppins" w:hAnsi="Poppins" w:eastAsia="Arial" w:cs="Poppins"/>
          <w:sz w:val="20"/>
          <w:szCs w:val="20"/>
        </w:rPr>
      </w:pPr>
    </w:p>
    <w:p w:rsidRPr="008E5370" w:rsidR="003D0682" w:rsidP="003D0682" w:rsidRDefault="003D0682" w14:paraId="52414EDE" w14:textId="77777777">
      <w:pPr>
        <w:pStyle w:val="NoSpacing"/>
        <w:rPr>
          <w:rFonts w:ascii="Poppins" w:hAnsi="Poppins" w:cs="Poppins"/>
          <w:sz w:val="20"/>
          <w:szCs w:val="20"/>
        </w:rPr>
      </w:pPr>
      <w:r w:rsidRPr="008E5370">
        <w:rPr>
          <w:rFonts w:ascii="Poppins" w:hAnsi="Poppins" w:eastAsia="Arial" w:cs="Poppins"/>
          <w:sz w:val="20"/>
          <w:szCs w:val="20"/>
        </w:rPr>
        <w:t xml:space="preserve">The Act stresses that enquiries should be proportionate to the level of risk and that responses should be personalised and must consider the wishes and views of the adult and their desired outcome. </w:t>
      </w:r>
    </w:p>
    <w:p w:rsidRPr="008E5370" w:rsidR="003D0682" w:rsidP="003D0682" w:rsidRDefault="003D0682" w14:paraId="60061E4C" w14:textId="77777777">
      <w:pPr>
        <w:pStyle w:val="NoSpacing"/>
        <w:rPr>
          <w:rFonts w:ascii="Poppins" w:hAnsi="Poppins" w:eastAsia="Arial" w:cs="Poppins"/>
          <w:sz w:val="20"/>
          <w:szCs w:val="20"/>
        </w:rPr>
      </w:pPr>
    </w:p>
    <w:p w:rsidRPr="008E5370" w:rsidR="003D0682" w:rsidP="003D0682" w:rsidRDefault="003D0682" w14:paraId="253BD8EF" w14:textId="77777777">
      <w:pPr>
        <w:pStyle w:val="NoSpacing"/>
        <w:rPr>
          <w:rFonts w:ascii="Poppins" w:hAnsi="Poppins" w:cs="Poppins"/>
          <w:sz w:val="20"/>
          <w:szCs w:val="20"/>
        </w:rPr>
      </w:pPr>
      <w:r w:rsidRPr="008E5370">
        <w:rPr>
          <w:rFonts w:ascii="Poppins" w:hAnsi="Poppins" w:eastAsia="Arial" w:cs="Poppins"/>
          <w:sz w:val="20"/>
          <w:szCs w:val="20"/>
        </w:rPr>
        <w:t xml:space="preserve">The Mental Capacity Act (MCA) 2005 and Deprivation of Liberty Safeguards </w:t>
      </w:r>
    </w:p>
    <w:p w:rsidRPr="008E5370" w:rsidR="003D0682" w:rsidP="003D0682" w:rsidRDefault="003D0682" w14:paraId="0D625AB1" w14:textId="77777777">
      <w:pPr>
        <w:pStyle w:val="NoSpacing"/>
        <w:rPr>
          <w:rFonts w:ascii="Poppins" w:hAnsi="Poppins" w:cs="Poppins"/>
          <w:sz w:val="20"/>
          <w:szCs w:val="20"/>
        </w:rPr>
      </w:pPr>
      <w:r w:rsidRPr="008E5370">
        <w:rPr>
          <w:rFonts w:ascii="Poppins" w:hAnsi="Poppins" w:cs="Poppins"/>
          <w:sz w:val="20"/>
          <w:szCs w:val="20"/>
        </w:rPr>
        <w:t xml:space="preserve">The MCA 2005 provides a statutory framework to empower and protect people who may lack capacity to make decisions for themselves, and establishes a framework for making decisions on their behalf. It applies to anyone over 16 who is unable to make some or all decisions for themselves. All decisions taken in the adult safeguarding process must comply with the Act. </w:t>
      </w:r>
    </w:p>
    <w:p w:rsidRPr="008E5370" w:rsidR="003D0682" w:rsidP="003D0682" w:rsidRDefault="003D0682" w14:paraId="44EAFD9C" w14:textId="77777777">
      <w:pPr>
        <w:pStyle w:val="NoSpacing"/>
        <w:rPr>
          <w:rFonts w:ascii="Poppins" w:hAnsi="Poppins" w:cs="Poppins"/>
          <w:sz w:val="20"/>
          <w:szCs w:val="20"/>
        </w:rPr>
      </w:pPr>
    </w:p>
    <w:p w:rsidRPr="008E5370" w:rsidR="003D0682" w:rsidP="003D0682" w:rsidRDefault="003D0682" w14:paraId="533FD34E" w14:textId="77777777">
      <w:pPr>
        <w:pStyle w:val="NoSpacing"/>
        <w:rPr>
          <w:rFonts w:ascii="Poppins" w:hAnsi="Poppins" w:eastAsia="Arial" w:cs="Poppins"/>
          <w:sz w:val="20"/>
          <w:szCs w:val="20"/>
        </w:rPr>
      </w:pPr>
      <w:r w:rsidRPr="008E5370">
        <w:rPr>
          <w:rFonts w:ascii="Poppins" w:hAnsi="Poppins" w:cs="Poppins"/>
          <w:sz w:val="20"/>
          <w:szCs w:val="20"/>
        </w:rPr>
        <w:t>Deprivation of Liberty Safeguards apply.  The MCA 2005 created criminal offences of ill-treatment and wilful neglect in respect of people who lack the ability to make decisions. The offences can be committed by anyone responsible for that person’s care and support, e.g. paid staff; family carers; people who have the legal authority to act on that person’s behalf i.e. persons with power of attorney or court-appointed deputies.</w:t>
      </w:r>
    </w:p>
    <w:p w:rsidRPr="003A33CD" w:rsidR="003D0682" w:rsidP="003D0682" w:rsidRDefault="003D0682" w14:paraId="040FE8D3" w14:textId="062EE8EA">
      <w:pPr>
        <w:pStyle w:val="NoSpacing"/>
        <w:rPr>
          <w:rFonts w:ascii="Poppins" w:hAnsi="Poppins" w:eastAsia="Arial" w:cs="Poppins"/>
        </w:rPr>
      </w:pPr>
    </w:p>
    <w:p w:rsidRPr="005830F7" w:rsidR="00AFEA33" w:rsidP="00AFEA33" w:rsidRDefault="003D0682" w14:paraId="08D8296D" w14:textId="7D352F03">
      <w:pPr>
        <w:pStyle w:val="NoSpacing"/>
        <w:rPr>
          <w:rFonts w:ascii="Poppins" w:hAnsi="Poppins" w:eastAsia="Arial" w:cs="Poppins"/>
          <w:sz w:val="20"/>
          <w:szCs w:val="20"/>
        </w:rPr>
      </w:pPr>
      <w:r w:rsidRPr="005830F7">
        <w:rPr>
          <w:rFonts w:ascii="Poppins" w:hAnsi="Poppins" w:eastAsia="Arial" w:cs="Poppins"/>
          <w:sz w:val="20"/>
          <w:szCs w:val="20"/>
        </w:rPr>
        <w:t>Healthwatch is represented on the North Somerset Safeguarding Adults Board</w:t>
      </w:r>
      <w:r w:rsidRPr="005830F7" w:rsidR="00206703">
        <w:rPr>
          <w:rFonts w:ascii="Poppins" w:hAnsi="Poppins" w:eastAsia="Arial" w:cs="Poppins"/>
          <w:sz w:val="20"/>
          <w:szCs w:val="20"/>
        </w:rPr>
        <w:t xml:space="preserve">, </w:t>
      </w:r>
      <w:r w:rsidRPr="005830F7">
        <w:rPr>
          <w:rFonts w:ascii="Poppins" w:hAnsi="Poppins" w:eastAsia="Arial" w:cs="Poppins"/>
          <w:sz w:val="20"/>
          <w:szCs w:val="20"/>
        </w:rPr>
        <w:t>the Keeping Bristol Safe Partnership and South Gloucestershire Adult Safeguarding Board.</w:t>
      </w:r>
    </w:p>
    <w:p w:rsidRPr="005830F7" w:rsidR="18BD241B" w:rsidP="00AFEA33" w:rsidRDefault="18BD241B" w14:paraId="4E31B91E" w14:textId="77777777">
      <w:pPr>
        <w:shd w:val="clear" w:color="auto" w:fill="FFFFFF" w:themeFill="background1"/>
        <w:spacing w:beforeAutospacing="1" w:afterAutospacing="1" w:line="240" w:lineRule="auto"/>
        <w:rPr>
          <w:rFonts w:ascii="Poppins" w:hAnsi="Poppins" w:eastAsia="Times New Roman" w:cs="Poppins"/>
          <w:lang w:eastAsia="en-GB"/>
        </w:rPr>
      </w:pPr>
      <w:r w:rsidRPr="005830F7">
        <w:rPr>
          <w:rFonts w:ascii="Poppins" w:hAnsi="Poppins" w:eastAsia="Times New Roman" w:cs="Poppins"/>
          <w:lang w:eastAsia="en-GB"/>
        </w:rPr>
        <w:t>Principles</w:t>
      </w:r>
    </w:p>
    <w:p w:rsidRPr="00206703" w:rsidR="18BD241B" w:rsidP="00AFEA33" w:rsidRDefault="18BD241B" w14:paraId="7DB6C4B4" w14:textId="77777777">
      <w:pPr>
        <w:shd w:val="clear" w:color="auto" w:fill="FFFFFF" w:themeFill="background1"/>
        <w:spacing w:beforeAutospacing="1" w:after="0" w:line="240" w:lineRule="auto"/>
        <w:rPr>
          <w:rFonts w:ascii="Poppins" w:hAnsi="Poppins" w:eastAsia="Times New Roman" w:cs="Poppins"/>
          <w:color w:val="000000" w:themeColor="text1"/>
          <w:sz w:val="20"/>
          <w:szCs w:val="20"/>
          <w:lang w:eastAsia="en-GB"/>
        </w:rPr>
      </w:pPr>
      <w:r w:rsidRPr="00206703">
        <w:rPr>
          <w:rFonts w:ascii="Poppins" w:hAnsi="Poppins" w:eastAsia="Times New Roman" w:cs="Poppins"/>
          <w:color w:val="000000" w:themeColor="text1"/>
          <w:sz w:val="20"/>
          <w:szCs w:val="20"/>
          <w:lang w:eastAsia="en-GB"/>
        </w:rPr>
        <w:t>This Policy is based on the 6 principles of safeguarding that underpin all adult safeguarding work:</w:t>
      </w:r>
    </w:p>
    <w:p w:rsidRPr="00206703" w:rsidR="18BD241B" w:rsidP="00AFEA33" w:rsidRDefault="18BD241B" w14:paraId="0B436857" w14:textId="77777777">
      <w:pPr>
        <w:pStyle w:val="ListParagraph"/>
        <w:numPr>
          <w:ilvl w:val="0"/>
          <w:numId w:val="17"/>
        </w:numPr>
        <w:shd w:val="clear" w:color="auto" w:fill="FFFFFF" w:themeFill="background1"/>
        <w:spacing w:beforeAutospacing="1" w:after="0" w:line="240" w:lineRule="auto"/>
        <w:rPr>
          <w:rFonts w:ascii="Poppins" w:hAnsi="Poppins" w:eastAsia="Times New Roman" w:cs="Poppins"/>
          <w:color w:val="000000" w:themeColor="text1"/>
          <w:sz w:val="20"/>
          <w:szCs w:val="20"/>
          <w:lang w:eastAsia="en-GB"/>
        </w:rPr>
      </w:pPr>
      <w:r w:rsidRPr="00206703">
        <w:rPr>
          <w:rFonts w:ascii="Poppins" w:hAnsi="Poppins" w:eastAsia="Times New Roman" w:cs="Poppins"/>
          <w:color w:val="000000" w:themeColor="text1"/>
          <w:sz w:val="20"/>
          <w:szCs w:val="20"/>
          <w:lang w:eastAsia="en-GB"/>
        </w:rPr>
        <w:t>Empowerment – adults are encouraged to make their own decisions and are provided with appropriate support and information</w:t>
      </w:r>
    </w:p>
    <w:p w:rsidRPr="00206703" w:rsidR="18BD241B" w:rsidP="00AFEA33" w:rsidRDefault="18BD241B" w14:paraId="5D0D1A2C" w14:textId="77777777">
      <w:pPr>
        <w:pStyle w:val="ListParagraph"/>
        <w:numPr>
          <w:ilvl w:val="0"/>
          <w:numId w:val="17"/>
        </w:numPr>
        <w:shd w:val="clear" w:color="auto" w:fill="FFFFFF" w:themeFill="background1"/>
        <w:spacing w:beforeAutospacing="1" w:afterAutospacing="1" w:line="240" w:lineRule="auto"/>
        <w:rPr>
          <w:rFonts w:ascii="Poppins" w:hAnsi="Poppins" w:eastAsia="Times New Roman" w:cs="Poppins"/>
          <w:color w:val="000000" w:themeColor="text1"/>
          <w:sz w:val="20"/>
          <w:szCs w:val="20"/>
          <w:lang w:eastAsia="en-GB"/>
        </w:rPr>
      </w:pPr>
      <w:r w:rsidRPr="00206703">
        <w:rPr>
          <w:rFonts w:ascii="Poppins" w:hAnsi="Poppins" w:eastAsia="Times New Roman" w:cs="Poppins"/>
          <w:color w:val="000000" w:themeColor="text1"/>
          <w:sz w:val="20"/>
          <w:szCs w:val="20"/>
          <w:lang w:eastAsia="en-GB"/>
        </w:rPr>
        <w:t>Prevention – strategies are developed to prevent abuse and neglect that promote resilience and self-determination</w:t>
      </w:r>
    </w:p>
    <w:p w:rsidRPr="00206703" w:rsidR="18BD241B" w:rsidP="00AFEA33" w:rsidRDefault="18BD241B" w14:paraId="7D2E4699" w14:textId="77777777">
      <w:pPr>
        <w:pStyle w:val="ListParagraph"/>
        <w:numPr>
          <w:ilvl w:val="0"/>
          <w:numId w:val="17"/>
        </w:numPr>
        <w:shd w:val="clear" w:color="auto" w:fill="FFFFFF" w:themeFill="background1"/>
        <w:spacing w:beforeAutospacing="1" w:afterAutospacing="1" w:line="240" w:lineRule="auto"/>
        <w:rPr>
          <w:rFonts w:ascii="Poppins" w:hAnsi="Poppins" w:eastAsia="Times New Roman" w:cs="Poppins"/>
          <w:color w:val="000000" w:themeColor="text1"/>
          <w:sz w:val="20"/>
          <w:szCs w:val="20"/>
          <w:lang w:eastAsia="en-GB"/>
        </w:rPr>
      </w:pPr>
      <w:r w:rsidRPr="00206703">
        <w:rPr>
          <w:rFonts w:ascii="Poppins" w:hAnsi="Poppins" w:eastAsia="Times New Roman" w:cs="Poppins"/>
          <w:color w:val="000000" w:themeColor="text1"/>
          <w:sz w:val="20"/>
          <w:szCs w:val="20"/>
          <w:lang w:eastAsia="en-GB"/>
        </w:rPr>
        <w:t>Proportionate – a proportionate and least intrusive response is made balanced with the level of risk</w:t>
      </w:r>
    </w:p>
    <w:p w:rsidRPr="00206703" w:rsidR="18BD241B" w:rsidP="00AFEA33" w:rsidRDefault="18BD241B" w14:paraId="71D5C871" w14:textId="77777777">
      <w:pPr>
        <w:pStyle w:val="ListParagraph"/>
        <w:numPr>
          <w:ilvl w:val="0"/>
          <w:numId w:val="17"/>
        </w:numPr>
        <w:shd w:val="clear" w:color="auto" w:fill="FFFFFF" w:themeFill="background1"/>
        <w:spacing w:beforeAutospacing="1" w:afterAutospacing="1" w:line="240" w:lineRule="auto"/>
        <w:rPr>
          <w:rFonts w:ascii="Poppins" w:hAnsi="Poppins" w:eastAsia="Times New Roman" w:cs="Poppins"/>
          <w:color w:val="000000" w:themeColor="text1"/>
          <w:sz w:val="20"/>
          <w:szCs w:val="20"/>
          <w:lang w:eastAsia="en-GB"/>
        </w:rPr>
      </w:pPr>
      <w:r w:rsidRPr="00206703">
        <w:rPr>
          <w:rFonts w:ascii="Poppins" w:hAnsi="Poppins" w:eastAsia="Times New Roman" w:cs="Poppins"/>
          <w:color w:val="000000" w:themeColor="text1"/>
          <w:sz w:val="20"/>
          <w:szCs w:val="20"/>
          <w:lang w:eastAsia="en-GB"/>
        </w:rPr>
        <w:t>Protection – adults are offered ways of protecting themselves and there is a co-ordinated response to adult safeguarding</w:t>
      </w:r>
    </w:p>
    <w:p w:rsidRPr="00206703" w:rsidR="18BD241B" w:rsidP="00AFEA33" w:rsidRDefault="18BD241B" w14:paraId="18C64B1F" w14:textId="1E177A12">
      <w:pPr>
        <w:pStyle w:val="ListParagraph"/>
        <w:numPr>
          <w:ilvl w:val="0"/>
          <w:numId w:val="17"/>
        </w:numPr>
        <w:shd w:val="clear" w:color="auto" w:fill="FFFFFF" w:themeFill="background1"/>
        <w:spacing w:beforeAutospacing="1" w:afterAutospacing="1" w:line="240" w:lineRule="auto"/>
        <w:rPr>
          <w:rFonts w:ascii="Poppins" w:hAnsi="Poppins" w:eastAsia="Times New Roman" w:cs="Poppins"/>
          <w:color w:val="000000" w:themeColor="text1"/>
          <w:sz w:val="20"/>
          <w:szCs w:val="20"/>
          <w:lang w:eastAsia="en-GB"/>
        </w:rPr>
      </w:pPr>
      <w:r w:rsidRPr="00206703">
        <w:rPr>
          <w:rFonts w:ascii="Poppins" w:hAnsi="Poppins" w:eastAsia="Times New Roman" w:cs="Poppins"/>
          <w:color w:val="000000" w:themeColor="text1"/>
          <w:sz w:val="20"/>
          <w:szCs w:val="20"/>
          <w:lang w:eastAsia="en-GB"/>
        </w:rPr>
        <w:lastRenderedPageBreak/>
        <w:t>Partnerships – local solutions are sort through services working together within their communities</w:t>
      </w:r>
    </w:p>
    <w:p w:rsidRPr="00206703" w:rsidR="00AFEA33" w:rsidP="76E0A27B" w:rsidRDefault="18BD241B" w14:paraId="0122F611" w14:textId="58477EC8">
      <w:pPr>
        <w:pStyle w:val="ListParagraph"/>
        <w:numPr>
          <w:ilvl w:val="0"/>
          <w:numId w:val="17"/>
        </w:numPr>
        <w:shd w:val="clear" w:color="auto" w:fill="FFFFFF" w:themeFill="background1"/>
        <w:spacing w:beforeAutospacing="1" w:afterAutospacing="1" w:line="240" w:lineRule="auto"/>
        <w:rPr>
          <w:rFonts w:ascii="Poppins" w:hAnsi="Poppins" w:eastAsia="Times New Roman" w:cs="Poppins"/>
          <w:color w:val="000000" w:themeColor="text1"/>
          <w:sz w:val="20"/>
          <w:szCs w:val="20"/>
          <w:lang w:eastAsia="en-GB"/>
        </w:rPr>
      </w:pPr>
      <w:r w:rsidRPr="00206703">
        <w:rPr>
          <w:rFonts w:ascii="Poppins" w:hAnsi="Poppins" w:eastAsia="Times New Roman" w:cs="Poppins"/>
          <w:color w:val="000000" w:themeColor="text1"/>
          <w:sz w:val="20"/>
          <w:szCs w:val="20"/>
          <w:lang w:eastAsia="en-GB"/>
        </w:rPr>
        <w:t>Accountable – accountability and transparency in delivering a safeguarding response</w:t>
      </w:r>
    </w:p>
    <w:p w:rsidRPr="003A33CD" w:rsidR="3640F7CE" w:rsidP="00AFEA33" w:rsidRDefault="3640F7CE" w14:paraId="4EC3D06C" w14:textId="4E476FFE">
      <w:pPr>
        <w:pStyle w:val="NoSpacing"/>
        <w:rPr>
          <w:rFonts w:ascii="Poppins" w:hAnsi="Poppins" w:cs="Poppins"/>
          <w:u w:val="single"/>
        </w:rPr>
      </w:pPr>
      <w:r w:rsidRPr="003A33CD">
        <w:rPr>
          <w:rFonts w:ascii="Poppins" w:hAnsi="Poppins" w:cs="Poppins"/>
          <w:u w:val="single"/>
        </w:rPr>
        <w:t xml:space="preserve">Our </w:t>
      </w:r>
      <w:r w:rsidRPr="003A33CD" w:rsidR="727064DD">
        <w:rPr>
          <w:rFonts w:ascii="Poppins" w:hAnsi="Poppins" w:cs="Poppins"/>
          <w:u w:val="single"/>
        </w:rPr>
        <w:t>c</w:t>
      </w:r>
      <w:r w:rsidRPr="003A33CD">
        <w:rPr>
          <w:rFonts w:ascii="Poppins" w:hAnsi="Poppins" w:cs="Poppins"/>
          <w:u w:val="single"/>
        </w:rPr>
        <w:t>hildren</w:t>
      </w:r>
      <w:r w:rsidRPr="003A33CD" w:rsidR="79ECB1EB">
        <w:rPr>
          <w:rFonts w:ascii="Poppins" w:hAnsi="Poppins" w:cs="Poppins"/>
          <w:u w:val="single"/>
        </w:rPr>
        <w:t xml:space="preserve"> and young people</w:t>
      </w:r>
      <w:r w:rsidRPr="003A33CD">
        <w:rPr>
          <w:rFonts w:ascii="Poppins" w:hAnsi="Poppins" w:cs="Poppins"/>
          <w:u w:val="single"/>
        </w:rPr>
        <w:t xml:space="preserve"> centred approach is supported by:</w:t>
      </w:r>
    </w:p>
    <w:p w:rsidRPr="003A33CD" w:rsidR="00AFEA33" w:rsidP="00AFEA33" w:rsidRDefault="00AFEA33" w14:paraId="61DF1A25" w14:textId="361A1C4D">
      <w:pPr>
        <w:pStyle w:val="NoSpacing"/>
        <w:rPr>
          <w:rFonts w:ascii="Poppins" w:hAnsi="Poppins" w:cs="Poppins"/>
          <w:u w:val="single"/>
        </w:rPr>
      </w:pPr>
    </w:p>
    <w:p w:rsidRPr="00EB040B" w:rsidR="00AFEA33" w:rsidP="76E0A27B" w:rsidRDefault="6F0378BD" w14:paraId="4F94FC15" w14:textId="72E278A0">
      <w:pPr>
        <w:rPr>
          <w:rFonts w:ascii="Poppins" w:hAnsi="Poppins" w:eastAsia="Trebuchet MS" w:cs="Poppins"/>
          <w:color w:val="000000" w:themeColor="text1"/>
          <w:sz w:val="20"/>
          <w:szCs w:val="20"/>
        </w:rPr>
      </w:pPr>
      <w:r w:rsidRPr="00EB040B">
        <w:rPr>
          <w:rFonts w:ascii="Poppins" w:hAnsi="Poppins" w:eastAsia="Trebuchet MS" w:cs="Poppins"/>
          <w:color w:val="000000" w:themeColor="text1"/>
          <w:sz w:val="20"/>
          <w:szCs w:val="20"/>
        </w:rPr>
        <w:t xml:space="preserve">The Children Act 1989 </w:t>
      </w:r>
      <w:r w:rsidRPr="00EB040B" w:rsidR="00BF708A">
        <w:rPr>
          <w:rFonts w:ascii="Poppins" w:hAnsi="Poppins" w:eastAsia="Trebuchet MS" w:cs="Poppins"/>
          <w:color w:val="000000" w:themeColor="text1"/>
          <w:sz w:val="20"/>
          <w:szCs w:val="20"/>
        </w:rPr>
        <w:t>(amended</w:t>
      </w:r>
      <w:r w:rsidRPr="00EB040B">
        <w:rPr>
          <w:rFonts w:ascii="Poppins" w:hAnsi="Poppins" w:eastAsia="Trebuchet MS" w:cs="Poppins"/>
          <w:color w:val="000000" w:themeColor="text1"/>
          <w:sz w:val="20"/>
          <w:szCs w:val="20"/>
        </w:rPr>
        <w:t xml:space="preserve"> by Section 53 of the Children Act 2004). This Act requires local authorities to give due regard to a child's wishes when determining what services to provide under Section 17 of the Children Act 1989, and before making decisions about action to be taken to protect individual children under Section 47 of the Children Act 1989. These duties complement requirements relating to the wishes and feelings of children who are, or may be, looked after (Section 22 (4) Children Act 1989), including those who are provided with accommodation under Section 20 of the Children Act 1989 and children taken into police protection (Section 46(3) (d) of that Act;</w:t>
      </w:r>
    </w:p>
    <w:p w:rsidRPr="00EB040B" w:rsidR="6F0378BD" w:rsidP="76E0A27B" w:rsidRDefault="6F0378BD" w14:paraId="37F1D16C" w14:textId="6F39E38E">
      <w:pPr>
        <w:spacing w:after="0"/>
        <w:rPr>
          <w:rFonts w:ascii="Poppins" w:hAnsi="Poppins" w:eastAsia="Trebuchet MS" w:cs="Poppins"/>
          <w:color w:val="000000" w:themeColor="text1"/>
          <w:sz w:val="20"/>
          <w:szCs w:val="20"/>
        </w:rPr>
      </w:pPr>
      <w:r w:rsidRPr="00EB040B">
        <w:rPr>
          <w:rFonts w:ascii="Poppins" w:hAnsi="Poppins" w:eastAsia="Trebuchet MS" w:cs="Poppins"/>
          <w:color w:val="000000" w:themeColor="text1"/>
          <w:sz w:val="20"/>
          <w:szCs w:val="20"/>
        </w:rPr>
        <w:t>The Equality Act 2010</w:t>
      </w:r>
    </w:p>
    <w:p w:rsidR="00AFEA33" w:rsidP="00EB040B" w:rsidRDefault="6F0378BD" w14:paraId="7EC734C2" w14:textId="0A3A6E72">
      <w:pPr>
        <w:spacing w:after="0"/>
        <w:rPr>
          <w:rFonts w:ascii="Poppins" w:hAnsi="Poppins" w:eastAsia="Trebuchet MS" w:cs="Poppins"/>
          <w:color w:val="000000" w:themeColor="text1"/>
          <w:sz w:val="20"/>
          <w:szCs w:val="20"/>
        </w:rPr>
      </w:pPr>
      <w:r w:rsidRPr="00EB040B">
        <w:rPr>
          <w:rFonts w:ascii="Poppins" w:hAnsi="Poppins" w:eastAsia="Trebuchet MS" w:cs="Poppins"/>
          <w:color w:val="000000" w:themeColor="text1"/>
          <w:sz w:val="20"/>
          <w:szCs w:val="20"/>
        </w:rPr>
        <w:t>The Equality Act 2010 puts a responsibility on public authorities to have due regard to the need to eliminate discrimination and promote equality of opportunity. This applies to the process of identification of need and risk faced by the individual child and the process of assessment. No child or group of children must be treated any less favourably than others in being able to access effective services which meet their particular need</w:t>
      </w:r>
      <w:r w:rsidRPr="00EB040B" w:rsidR="629E81CD">
        <w:rPr>
          <w:rFonts w:ascii="Poppins" w:hAnsi="Poppins" w:eastAsia="Trebuchet MS" w:cs="Poppins"/>
          <w:color w:val="000000" w:themeColor="text1"/>
          <w:sz w:val="20"/>
          <w:szCs w:val="20"/>
        </w:rPr>
        <w:t xml:space="preserve">s. </w:t>
      </w:r>
    </w:p>
    <w:p w:rsidRPr="00EB040B" w:rsidR="00EB040B" w:rsidP="00EB040B" w:rsidRDefault="00EB040B" w14:paraId="1EAA1849" w14:textId="77777777">
      <w:pPr>
        <w:spacing w:after="0"/>
        <w:rPr>
          <w:rFonts w:ascii="Poppins" w:hAnsi="Poppins" w:eastAsia="Trebuchet MS" w:cs="Poppins"/>
          <w:color w:val="000000" w:themeColor="text1"/>
          <w:sz w:val="20"/>
          <w:szCs w:val="20"/>
        </w:rPr>
      </w:pPr>
    </w:p>
    <w:p w:rsidRPr="00EB040B" w:rsidR="6F0378BD" w:rsidP="76E0A27B" w:rsidRDefault="6F0378BD" w14:paraId="6BEE5C68" w14:textId="4B103613">
      <w:pPr>
        <w:spacing w:after="0"/>
        <w:rPr>
          <w:rFonts w:ascii="Poppins" w:hAnsi="Poppins" w:eastAsia="Trebuchet MS" w:cs="Poppins"/>
          <w:color w:val="000000" w:themeColor="text1"/>
          <w:sz w:val="20"/>
          <w:szCs w:val="20"/>
        </w:rPr>
      </w:pPr>
      <w:r w:rsidRPr="00EB040B">
        <w:rPr>
          <w:rFonts w:ascii="Poppins" w:hAnsi="Poppins" w:eastAsia="Trebuchet MS" w:cs="Poppins"/>
          <w:color w:val="000000" w:themeColor="text1"/>
          <w:sz w:val="20"/>
          <w:szCs w:val="20"/>
        </w:rPr>
        <w:t xml:space="preserve">The United Nations Convention on the Rights of the Child (UNCRC). </w:t>
      </w:r>
    </w:p>
    <w:p w:rsidRPr="00EB040B" w:rsidR="6F0378BD" w:rsidP="76E0A27B" w:rsidRDefault="6F0378BD" w14:paraId="1878A95D" w14:textId="54812BE9">
      <w:pPr>
        <w:spacing w:after="0"/>
        <w:rPr>
          <w:rFonts w:ascii="Poppins" w:hAnsi="Poppins" w:eastAsia="Trebuchet MS" w:cs="Poppins"/>
          <w:color w:val="000000" w:themeColor="text1"/>
          <w:sz w:val="20"/>
          <w:szCs w:val="20"/>
        </w:rPr>
      </w:pPr>
      <w:r w:rsidRPr="00EB040B">
        <w:rPr>
          <w:rFonts w:ascii="Poppins" w:hAnsi="Poppins" w:eastAsia="Trebuchet MS" w:cs="Poppins"/>
          <w:color w:val="000000" w:themeColor="text1"/>
          <w:sz w:val="20"/>
          <w:szCs w:val="20"/>
        </w:rPr>
        <w:t>This is an international agreement that protects the rights of children and provides a child-centred framework for the development of services to children. The UK Government ratified the UNCRC in 1991 and, by doing so, recognises children's rights to expression and receiving information.</w:t>
      </w:r>
    </w:p>
    <w:p w:rsidRPr="003A33CD" w:rsidR="76E0A27B" w:rsidP="76E0A27B" w:rsidRDefault="76E0A27B" w14:paraId="4BF7CCA0" w14:textId="186D3448">
      <w:pPr>
        <w:spacing w:after="0"/>
        <w:rPr>
          <w:rFonts w:ascii="Poppins" w:hAnsi="Poppins" w:eastAsia="Trebuchet MS" w:cs="Poppins"/>
          <w:color w:val="000000" w:themeColor="text1"/>
        </w:rPr>
      </w:pPr>
    </w:p>
    <w:p w:rsidRPr="003A33CD" w:rsidR="003D0682" w:rsidP="003D0682" w:rsidRDefault="003D0682" w14:paraId="2AD40A83" w14:textId="77777777">
      <w:pPr>
        <w:pStyle w:val="NoSpacing"/>
        <w:numPr>
          <w:ilvl w:val="0"/>
          <w:numId w:val="10"/>
        </w:numPr>
        <w:rPr>
          <w:rFonts w:ascii="Poppins" w:hAnsi="Poppins" w:cs="Poppins"/>
        </w:rPr>
      </w:pPr>
      <w:r w:rsidRPr="003A33CD">
        <w:rPr>
          <w:rFonts w:ascii="Poppins" w:hAnsi="Poppins" w:cs="Poppins"/>
        </w:rPr>
        <w:t>Responsibilities</w:t>
      </w:r>
    </w:p>
    <w:p w:rsidRPr="003A33CD" w:rsidR="003D0682" w:rsidP="003D0682" w:rsidRDefault="003D0682" w14:paraId="4B94D5A5" w14:textId="77777777">
      <w:pPr>
        <w:pStyle w:val="NoSpacing"/>
        <w:ind w:left="720"/>
        <w:rPr>
          <w:rFonts w:ascii="Poppins" w:hAnsi="Poppins" w:cs="Poppins"/>
        </w:rPr>
      </w:pPr>
    </w:p>
    <w:p w:rsidRPr="001D4CAF" w:rsidR="003D0682" w:rsidP="003D0682" w:rsidRDefault="003D0682" w14:paraId="5D4F0233" w14:textId="33F078AA">
      <w:pPr>
        <w:pStyle w:val="NoSpacing"/>
        <w:rPr>
          <w:rFonts w:ascii="Poppins" w:hAnsi="Poppins" w:cs="Poppins"/>
          <w:sz w:val="20"/>
          <w:szCs w:val="20"/>
        </w:rPr>
      </w:pPr>
      <w:r w:rsidRPr="001D4CAF">
        <w:rPr>
          <w:rFonts w:ascii="Poppins" w:hAnsi="Poppins" w:cs="Poppins"/>
          <w:sz w:val="20"/>
          <w:szCs w:val="20"/>
        </w:rPr>
        <w:t xml:space="preserve">Healthwatch </w:t>
      </w:r>
      <w:r w:rsidRPr="001D4CAF" w:rsidR="463A7ADD">
        <w:rPr>
          <w:rFonts w:ascii="Poppins" w:hAnsi="Poppins" w:cs="Poppins"/>
          <w:sz w:val="20"/>
          <w:szCs w:val="20"/>
        </w:rPr>
        <w:t xml:space="preserve">Bristol, North Somerset and South Gloucestershire </w:t>
      </w:r>
      <w:r w:rsidRPr="001D4CAF">
        <w:rPr>
          <w:rFonts w:ascii="Poppins" w:hAnsi="Poppins" w:cs="Poppins"/>
          <w:sz w:val="20"/>
          <w:szCs w:val="20"/>
        </w:rPr>
        <w:t>will:</w:t>
      </w:r>
    </w:p>
    <w:p w:rsidRPr="001D4CAF" w:rsidR="000E398C" w:rsidP="000E398C" w:rsidRDefault="000E398C" w14:paraId="737D2763" w14:textId="68307AF2">
      <w:pPr>
        <w:pStyle w:val="NoSpacing"/>
        <w:numPr>
          <w:ilvl w:val="0"/>
          <w:numId w:val="12"/>
        </w:numPr>
        <w:rPr>
          <w:rFonts w:ascii="Poppins" w:hAnsi="Poppins" w:cs="Poppins"/>
          <w:sz w:val="20"/>
          <w:szCs w:val="20"/>
        </w:rPr>
      </w:pPr>
      <w:r>
        <w:rPr>
          <w:rFonts w:ascii="Poppins" w:hAnsi="Poppins" w:eastAsia="Trebuchet MS" w:cs="Poppins"/>
          <w:color w:val="000000" w:themeColor="text1"/>
          <w:sz w:val="20"/>
          <w:szCs w:val="20"/>
        </w:rPr>
        <w:t xml:space="preserve">Appoint a </w:t>
      </w:r>
      <w:r w:rsidRPr="001D4CAF">
        <w:rPr>
          <w:rFonts w:ascii="Poppins" w:hAnsi="Poppins" w:eastAsia="Trebuchet MS" w:cs="Poppins"/>
          <w:color w:val="000000" w:themeColor="text1"/>
          <w:sz w:val="20"/>
          <w:szCs w:val="20"/>
        </w:rPr>
        <w:t>Designated Safeguarding Lead to lead on operational practice and co-ordinate the roll out of best practice across the organisation, and Designated Safeguarding Officers to be the contact point for staff and volunteers in Bristol, North Somerset and South Gloucestershire</w:t>
      </w:r>
    </w:p>
    <w:p w:rsidRPr="002B587C" w:rsidR="5880D27A" w:rsidP="00AFEA33" w:rsidRDefault="002B587C" w14:paraId="32F2A3F9" w14:textId="3B497CC9">
      <w:pPr>
        <w:pStyle w:val="NoSpacing"/>
        <w:numPr>
          <w:ilvl w:val="0"/>
          <w:numId w:val="12"/>
        </w:numPr>
        <w:rPr>
          <w:rFonts w:ascii="Poppins" w:hAnsi="Poppins" w:cs="Poppins"/>
          <w:sz w:val="20"/>
          <w:szCs w:val="20"/>
        </w:rPr>
      </w:pPr>
      <w:r>
        <w:rPr>
          <w:rFonts w:ascii="Poppins" w:hAnsi="Poppins" w:eastAsia="Trebuchet MS" w:cs="Poppins"/>
          <w:color w:val="000000" w:themeColor="text1"/>
          <w:sz w:val="20"/>
          <w:szCs w:val="20"/>
        </w:rPr>
        <w:t>E</w:t>
      </w:r>
      <w:r w:rsidRPr="001D4CAF" w:rsidR="6453D418">
        <w:rPr>
          <w:rFonts w:ascii="Poppins" w:hAnsi="Poppins" w:eastAsia="Trebuchet MS" w:cs="Poppins"/>
          <w:color w:val="000000" w:themeColor="text1"/>
          <w:sz w:val="20"/>
          <w:szCs w:val="20"/>
        </w:rPr>
        <w:t xml:space="preserve">nsure all staff, volunteers and board members are </w:t>
      </w:r>
      <w:r w:rsidR="008D2424">
        <w:rPr>
          <w:rFonts w:ascii="Poppins" w:hAnsi="Poppins" w:eastAsia="Trebuchet MS" w:cs="Poppins"/>
          <w:color w:val="000000" w:themeColor="text1"/>
          <w:sz w:val="20"/>
          <w:szCs w:val="20"/>
        </w:rPr>
        <w:t xml:space="preserve">given sufficient training to be </w:t>
      </w:r>
      <w:r w:rsidRPr="001D4CAF" w:rsidR="6453D418">
        <w:rPr>
          <w:rFonts w:ascii="Poppins" w:hAnsi="Poppins" w:eastAsia="Trebuchet MS" w:cs="Poppins"/>
          <w:color w:val="000000" w:themeColor="text1"/>
          <w:sz w:val="20"/>
          <w:szCs w:val="20"/>
        </w:rPr>
        <w:t xml:space="preserve">able to identify signs and symptoms of abuse and </w:t>
      </w:r>
      <w:r w:rsidR="008D2424">
        <w:rPr>
          <w:rFonts w:ascii="Poppins" w:hAnsi="Poppins" w:eastAsia="Trebuchet MS" w:cs="Poppins"/>
          <w:color w:val="000000" w:themeColor="text1"/>
          <w:sz w:val="20"/>
          <w:szCs w:val="20"/>
        </w:rPr>
        <w:t xml:space="preserve">have access in policy documents to the correct </w:t>
      </w:r>
      <w:r w:rsidRPr="001D4CAF" w:rsidR="6453D418">
        <w:rPr>
          <w:rFonts w:ascii="Poppins" w:hAnsi="Poppins" w:eastAsia="Trebuchet MS" w:cs="Poppins"/>
          <w:color w:val="000000" w:themeColor="text1"/>
          <w:sz w:val="20"/>
          <w:szCs w:val="20"/>
        </w:rPr>
        <w:t>reporting procedures</w:t>
      </w:r>
      <w:r w:rsidR="00BF708A">
        <w:rPr>
          <w:rFonts w:ascii="Poppins" w:hAnsi="Poppins" w:eastAsia="Trebuchet MS" w:cs="Poppins"/>
          <w:color w:val="000000" w:themeColor="text1"/>
          <w:sz w:val="20"/>
          <w:szCs w:val="20"/>
        </w:rPr>
        <w:t>. M</w:t>
      </w:r>
      <w:r w:rsidR="008078E3">
        <w:rPr>
          <w:rFonts w:ascii="Poppins" w:hAnsi="Poppins" w:eastAsia="Trebuchet MS" w:cs="Poppins"/>
          <w:color w:val="000000" w:themeColor="text1"/>
          <w:sz w:val="20"/>
          <w:szCs w:val="20"/>
        </w:rPr>
        <w:t>andatory training</w:t>
      </w:r>
      <w:r w:rsidRPr="001D4CAF" w:rsidR="6453D418">
        <w:rPr>
          <w:rFonts w:ascii="Poppins" w:hAnsi="Poppins" w:eastAsia="Trebuchet MS" w:cs="Poppins"/>
          <w:color w:val="000000" w:themeColor="text1"/>
          <w:sz w:val="20"/>
          <w:szCs w:val="20"/>
        </w:rPr>
        <w:t xml:space="preserve"> </w:t>
      </w:r>
      <w:r w:rsidR="00BF708A">
        <w:rPr>
          <w:rFonts w:ascii="Poppins" w:hAnsi="Poppins" w:eastAsia="Trebuchet MS" w:cs="Poppins"/>
          <w:color w:val="000000" w:themeColor="text1"/>
          <w:sz w:val="20"/>
          <w:szCs w:val="20"/>
        </w:rPr>
        <w:t xml:space="preserve">given at </w:t>
      </w:r>
      <w:r w:rsidRPr="001D4CAF" w:rsidR="6453D418">
        <w:rPr>
          <w:rFonts w:ascii="Poppins" w:hAnsi="Poppins" w:eastAsia="Trebuchet MS" w:cs="Poppins"/>
          <w:color w:val="000000" w:themeColor="text1"/>
          <w:sz w:val="20"/>
          <w:szCs w:val="20"/>
        </w:rPr>
        <w:t xml:space="preserve">induction and </w:t>
      </w:r>
      <w:r w:rsidR="008078E3">
        <w:rPr>
          <w:rFonts w:ascii="Poppins" w:hAnsi="Poppins" w:eastAsia="Trebuchet MS" w:cs="Poppins"/>
          <w:color w:val="000000" w:themeColor="text1"/>
          <w:sz w:val="20"/>
          <w:szCs w:val="20"/>
        </w:rPr>
        <w:t xml:space="preserve">in </w:t>
      </w:r>
      <w:r w:rsidRPr="001D4CAF" w:rsidR="6453D418">
        <w:rPr>
          <w:rFonts w:ascii="Poppins" w:hAnsi="Poppins" w:eastAsia="Trebuchet MS" w:cs="Poppins"/>
          <w:color w:val="000000" w:themeColor="text1"/>
          <w:sz w:val="20"/>
          <w:szCs w:val="20"/>
        </w:rPr>
        <w:t>refresher courses</w:t>
      </w:r>
      <w:r w:rsidR="00BF708A">
        <w:rPr>
          <w:rFonts w:ascii="Poppins" w:hAnsi="Poppins" w:eastAsia="Trebuchet MS" w:cs="Poppins"/>
          <w:color w:val="000000" w:themeColor="text1"/>
          <w:sz w:val="20"/>
          <w:szCs w:val="20"/>
        </w:rPr>
        <w:t>.</w:t>
      </w:r>
    </w:p>
    <w:p w:rsidRPr="00FB208E" w:rsidR="002B587C" w:rsidP="002B587C" w:rsidRDefault="002B587C" w14:paraId="6DB43C77" w14:textId="40DC914B">
      <w:pPr>
        <w:pStyle w:val="NoSpacing"/>
        <w:numPr>
          <w:ilvl w:val="0"/>
          <w:numId w:val="12"/>
        </w:numPr>
        <w:rPr>
          <w:rFonts w:ascii="Poppins" w:hAnsi="Poppins" w:eastAsia="Trebuchet MS" w:cs="Poppins"/>
          <w:sz w:val="20"/>
          <w:szCs w:val="20"/>
        </w:rPr>
      </w:pPr>
      <w:r>
        <w:rPr>
          <w:rFonts w:ascii="Poppins" w:hAnsi="Poppins" w:cs="Poppins"/>
          <w:sz w:val="20"/>
          <w:szCs w:val="20"/>
        </w:rPr>
        <w:t>E</w:t>
      </w:r>
      <w:r w:rsidRPr="001D4CAF">
        <w:rPr>
          <w:rFonts w:ascii="Poppins" w:hAnsi="Poppins" w:cs="Poppins"/>
          <w:sz w:val="20"/>
          <w:szCs w:val="20"/>
        </w:rPr>
        <w:t xml:space="preserve">nsure all staff and volunteers are familiar with procedures to report concerns and </w:t>
      </w:r>
      <w:r w:rsidRPr="00FB208E">
        <w:rPr>
          <w:rFonts w:ascii="Poppins" w:hAnsi="Poppins" w:cs="Poppins"/>
          <w:sz w:val="20"/>
          <w:szCs w:val="20"/>
        </w:rPr>
        <w:t xml:space="preserve">contact numbers of the Designated Safeguarding Lead (DSL) and Designated Safeguarding Officers (DSO) are displayed on the walls of Healthwatch offices </w:t>
      </w:r>
      <w:r w:rsidRPr="00FB208E">
        <w:rPr>
          <w:rFonts w:ascii="Poppins" w:hAnsi="Poppins" w:eastAsia="Trebuchet MS" w:cs="Poppins"/>
          <w:sz w:val="20"/>
          <w:szCs w:val="20"/>
        </w:rPr>
        <w:t>and communicated to staff.</w:t>
      </w:r>
    </w:p>
    <w:p w:rsidRPr="001D4CAF" w:rsidR="003D0682" w:rsidP="003D0682" w:rsidRDefault="002B587C" w14:paraId="46D72E2E" w14:textId="76C93071">
      <w:pPr>
        <w:pStyle w:val="NoSpacing"/>
        <w:numPr>
          <w:ilvl w:val="0"/>
          <w:numId w:val="12"/>
        </w:numPr>
        <w:rPr>
          <w:rFonts w:ascii="Poppins" w:hAnsi="Poppins" w:cs="Poppins"/>
          <w:sz w:val="20"/>
          <w:szCs w:val="20"/>
        </w:rPr>
      </w:pPr>
      <w:r w:rsidRPr="00FB208E">
        <w:rPr>
          <w:rFonts w:ascii="Poppins" w:hAnsi="Poppins" w:cs="Poppins"/>
          <w:sz w:val="20"/>
          <w:szCs w:val="20"/>
        </w:rPr>
        <w:t>I</w:t>
      </w:r>
      <w:r w:rsidRPr="00FB208E" w:rsidR="003D0682">
        <w:rPr>
          <w:rFonts w:ascii="Poppins" w:hAnsi="Poppins" w:cs="Poppins"/>
          <w:sz w:val="20"/>
          <w:szCs w:val="20"/>
        </w:rPr>
        <w:t xml:space="preserve">dentify a member of the </w:t>
      </w:r>
      <w:r w:rsidRPr="00FB208E" w:rsidR="70189C9C">
        <w:rPr>
          <w:rFonts w:ascii="Poppins" w:hAnsi="Poppins" w:cs="Poppins"/>
          <w:sz w:val="20"/>
          <w:szCs w:val="20"/>
        </w:rPr>
        <w:t>b</w:t>
      </w:r>
      <w:r w:rsidRPr="00FB208E" w:rsidR="003D0682">
        <w:rPr>
          <w:rFonts w:ascii="Poppins" w:hAnsi="Poppins" w:cs="Poppins"/>
          <w:sz w:val="20"/>
          <w:szCs w:val="20"/>
        </w:rPr>
        <w:t>oard</w:t>
      </w:r>
      <w:r w:rsidRPr="00FB208E" w:rsidR="0CBF1349">
        <w:rPr>
          <w:rFonts w:ascii="Poppins" w:hAnsi="Poppins" w:cs="Poppins"/>
          <w:sz w:val="20"/>
          <w:szCs w:val="20"/>
        </w:rPr>
        <w:t xml:space="preserve"> to be appropriately trained</w:t>
      </w:r>
      <w:r w:rsidRPr="00FB208E" w:rsidR="003D0682">
        <w:rPr>
          <w:rFonts w:ascii="Poppins" w:hAnsi="Poppins" w:cs="Poppins"/>
          <w:sz w:val="20"/>
          <w:szCs w:val="20"/>
        </w:rPr>
        <w:t xml:space="preserve"> </w:t>
      </w:r>
      <w:r w:rsidRPr="001D4CAF" w:rsidR="003D0682">
        <w:rPr>
          <w:rFonts w:ascii="Poppins" w:hAnsi="Poppins" w:cs="Poppins"/>
          <w:sz w:val="20"/>
          <w:szCs w:val="20"/>
        </w:rPr>
        <w:t xml:space="preserve">to take lead responsibility for </w:t>
      </w:r>
      <w:r w:rsidRPr="001D4CAF" w:rsidR="4322148F">
        <w:rPr>
          <w:rFonts w:ascii="Poppins" w:hAnsi="Poppins" w:cs="Poppins"/>
          <w:sz w:val="20"/>
          <w:szCs w:val="20"/>
        </w:rPr>
        <w:t>s</w:t>
      </w:r>
      <w:r w:rsidRPr="001D4CAF" w:rsidR="003D0682">
        <w:rPr>
          <w:rFonts w:ascii="Poppins" w:hAnsi="Poppins" w:cs="Poppins"/>
          <w:sz w:val="20"/>
          <w:szCs w:val="20"/>
        </w:rPr>
        <w:t>afeguarding</w:t>
      </w:r>
      <w:r w:rsidRPr="001D4CAF" w:rsidR="0B9FA8F0">
        <w:rPr>
          <w:rFonts w:ascii="Poppins" w:hAnsi="Poppins" w:cs="Poppins"/>
          <w:sz w:val="20"/>
          <w:szCs w:val="20"/>
        </w:rPr>
        <w:t xml:space="preserve"> vulnerable</w:t>
      </w:r>
      <w:r w:rsidRPr="001D4CAF" w:rsidR="003D0682">
        <w:rPr>
          <w:rFonts w:ascii="Poppins" w:hAnsi="Poppins" w:cs="Poppins"/>
          <w:sz w:val="20"/>
          <w:szCs w:val="20"/>
        </w:rPr>
        <w:t xml:space="preserve"> </w:t>
      </w:r>
      <w:r w:rsidRPr="001D4CAF" w:rsidR="79AC5C8F">
        <w:rPr>
          <w:rFonts w:ascii="Poppins" w:hAnsi="Poppins" w:cs="Poppins"/>
          <w:sz w:val="20"/>
          <w:szCs w:val="20"/>
        </w:rPr>
        <w:t>a</w:t>
      </w:r>
      <w:r w:rsidRPr="001D4CAF" w:rsidR="003D0682">
        <w:rPr>
          <w:rFonts w:ascii="Poppins" w:hAnsi="Poppins" w:cs="Poppins"/>
          <w:sz w:val="20"/>
          <w:szCs w:val="20"/>
        </w:rPr>
        <w:t xml:space="preserve">dults </w:t>
      </w:r>
      <w:r w:rsidRPr="001D4CAF" w:rsidR="7D74C85B">
        <w:rPr>
          <w:rFonts w:ascii="Poppins" w:hAnsi="Poppins" w:cs="Poppins"/>
          <w:sz w:val="20"/>
          <w:szCs w:val="20"/>
        </w:rPr>
        <w:t xml:space="preserve">and children </w:t>
      </w:r>
      <w:r w:rsidRPr="001D4CAF" w:rsidR="003D0682">
        <w:rPr>
          <w:rFonts w:ascii="Poppins" w:hAnsi="Poppins" w:cs="Poppins"/>
          <w:sz w:val="20"/>
          <w:szCs w:val="20"/>
        </w:rPr>
        <w:t xml:space="preserve">and overseeing </w:t>
      </w:r>
      <w:r w:rsidRPr="001D4CAF" w:rsidR="3B6B75A8">
        <w:rPr>
          <w:rFonts w:ascii="Poppins" w:hAnsi="Poppins" w:cs="Poppins"/>
          <w:sz w:val="20"/>
          <w:szCs w:val="20"/>
        </w:rPr>
        <w:t>s</w:t>
      </w:r>
      <w:r w:rsidRPr="001D4CAF" w:rsidR="003D0682">
        <w:rPr>
          <w:rFonts w:ascii="Poppins" w:hAnsi="Poppins" w:cs="Poppins"/>
          <w:sz w:val="20"/>
          <w:szCs w:val="20"/>
        </w:rPr>
        <w:t xml:space="preserve">afeguarding </w:t>
      </w:r>
      <w:r w:rsidRPr="001D4CAF" w:rsidR="40EFFFF9">
        <w:rPr>
          <w:rFonts w:ascii="Poppins" w:hAnsi="Poppins" w:cs="Poppins"/>
          <w:sz w:val="20"/>
          <w:szCs w:val="20"/>
        </w:rPr>
        <w:t>procedures</w:t>
      </w:r>
    </w:p>
    <w:p w:rsidRPr="001D4CAF" w:rsidR="003D0682" w:rsidP="003D0682" w:rsidRDefault="002B587C" w14:paraId="6F765E88" w14:textId="0047AFDA">
      <w:pPr>
        <w:pStyle w:val="NoSpacing"/>
        <w:numPr>
          <w:ilvl w:val="0"/>
          <w:numId w:val="12"/>
        </w:numPr>
        <w:rPr>
          <w:rFonts w:ascii="Poppins" w:hAnsi="Poppins" w:cs="Poppins"/>
          <w:sz w:val="20"/>
          <w:szCs w:val="20"/>
        </w:rPr>
      </w:pPr>
      <w:r>
        <w:rPr>
          <w:rFonts w:ascii="Poppins" w:hAnsi="Poppins" w:cs="Poppins"/>
          <w:sz w:val="20"/>
          <w:szCs w:val="20"/>
        </w:rPr>
        <w:t>R</w:t>
      </w:r>
      <w:r w:rsidRPr="001D4CAF" w:rsidR="003D0682">
        <w:rPr>
          <w:rFonts w:ascii="Poppins" w:hAnsi="Poppins" w:cs="Poppins"/>
          <w:sz w:val="20"/>
          <w:szCs w:val="20"/>
        </w:rPr>
        <w:t>eview</w:t>
      </w:r>
      <w:r w:rsidRPr="001D4CAF" w:rsidR="45D84A2C">
        <w:rPr>
          <w:rFonts w:ascii="Poppins" w:hAnsi="Poppins" w:cs="Poppins"/>
          <w:sz w:val="20"/>
          <w:szCs w:val="20"/>
        </w:rPr>
        <w:t xml:space="preserve"> and update this p</w:t>
      </w:r>
      <w:r w:rsidRPr="001D4CAF" w:rsidR="003D0682">
        <w:rPr>
          <w:rFonts w:ascii="Poppins" w:hAnsi="Poppins" w:cs="Poppins"/>
          <w:sz w:val="20"/>
          <w:szCs w:val="20"/>
        </w:rPr>
        <w:t>olicy</w:t>
      </w:r>
      <w:r w:rsidRPr="001D4CAF" w:rsidR="003D0682">
        <w:rPr>
          <w:rFonts w:ascii="Poppins" w:hAnsi="Poppins" w:cs="Poppins"/>
          <w:color w:val="FF0000"/>
          <w:sz w:val="20"/>
          <w:szCs w:val="20"/>
        </w:rPr>
        <w:t xml:space="preserve"> </w:t>
      </w:r>
      <w:r w:rsidRPr="00FB208E" w:rsidR="4E39EF0C">
        <w:rPr>
          <w:rFonts w:ascii="Poppins" w:hAnsi="Poppins" w:cs="Poppins"/>
          <w:sz w:val="20"/>
          <w:szCs w:val="20"/>
        </w:rPr>
        <w:t>every two years</w:t>
      </w:r>
    </w:p>
    <w:p w:rsidRPr="003A33CD" w:rsidR="003D0682" w:rsidP="00AFEA33" w:rsidRDefault="003D0682" w14:paraId="3656B9AB" w14:textId="345FC7F2">
      <w:pPr>
        <w:pStyle w:val="NoSpacing"/>
        <w:rPr>
          <w:rFonts w:ascii="Poppins" w:hAnsi="Poppins" w:cs="Poppins"/>
        </w:rPr>
      </w:pPr>
    </w:p>
    <w:p w:rsidRPr="00AB7535" w:rsidR="00AFEA33" w:rsidP="00AB7535" w:rsidRDefault="4DD99C15" w14:paraId="2CA63FA5" w14:textId="6388949A">
      <w:pPr>
        <w:spacing w:before="150" w:afterAutospacing="1" w:line="240" w:lineRule="auto"/>
        <w:rPr>
          <w:rFonts w:ascii="Poppins" w:hAnsi="Poppins" w:eastAsia="Trebuchet MS" w:cs="Poppins"/>
          <w:b/>
          <w:bCs/>
          <w:color w:val="000000" w:themeColor="text1"/>
          <w:sz w:val="20"/>
          <w:szCs w:val="20"/>
        </w:rPr>
      </w:pPr>
      <w:r w:rsidRPr="002B587C">
        <w:rPr>
          <w:rFonts w:ascii="Poppins" w:hAnsi="Poppins" w:eastAsia="Trebuchet MS" w:cs="Poppins"/>
          <w:color w:val="000000" w:themeColor="text1"/>
          <w:sz w:val="20"/>
          <w:szCs w:val="20"/>
        </w:rPr>
        <w:t xml:space="preserve">Healthwatch may ask children and young people to share their views on the national and local health and social care system.  We will invite children </w:t>
      </w:r>
      <w:r w:rsidR="002B587C">
        <w:rPr>
          <w:rFonts w:ascii="Poppins" w:hAnsi="Poppins" w:eastAsia="Trebuchet MS" w:cs="Poppins"/>
          <w:color w:val="000000" w:themeColor="text1"/>
          <w:sz w:val="20"/>
          <w:szCs w:val="20"/>
        </w:rPr>
        <w:t xml:space="preserve">aged 13 plus </w:t>
      </w:r>
      <w:r w:rsidRPr="002B587C">
        <w:rPr>
          <w:rFonts w:ascii="Poppins" w:hAnsi="Poppins" w:eastAsia="Trebuchet MS" w:cs="Poppins"/>
          <w:color w:val="000000" w:themeColor="text1"/>
          <w:sz w:val="20"/>
          <w:szCs w:val="20"/>
        </w:rPr>
        <w:t xml:space="preserve">to make recommendations about the services and assistance they need/and or are available to them.  </w:t>
      </w:r>
      <w:r w:rsidR="00534963">
        <w:rPr>
          <w:rFonts w:ascii="Poppins" w:hAnsi="Poppins" w:eastAsia="Trebuchet MS" w:cs="Poppins"/>
          <w:color w:val="000000" w:themeColor="text1"/>
          <w:sz w:val="20"/>
          <w:szCs w:val="20"/>
        </w:rPr>
        <w:t xml:space="preserve">Younger age groups can provide feedback with the consent of an adult parent or carer. </w:t>
      </w:r>
      <w:r w:rsidRPr="002B587C">
        <w:rPr>
          <w:rFonts w:ascii="Poppins" w:hAnsi="Poppins" w:eastAsia="Trebuchet MS" w:cs="Poppins"/>
          <w:color w:val="000000" w:themeColor="text1"/>
          <w:sz w:val="20"/>
          <w:szCs w:val="20"/>
        </w:rPr>
        <w:t xml:space="preserve">We will ensure children have access to </w:t>
      </w:r>
      <w:r w:rsidRPr="002B587C">
        <w:rPr>
          <w:rFonts w:ascii="Poppins" w:hAnsi="Poppins" w:eastAsia="Trebuchet MS" w:cs="Poppins"/>
          <w:color w:val="000000" w:themeColor="text1"/>
          <w:sz w:val="20"/>
          <w:szCs w:val="20"/>
        </w:rPr>
        <w:lastRenderedPageBreak/>
        <w:t xml:space="preserve">independent advice and support (for example, through advocates or children's rights officers) to be able to express their views and influence decision-making.  </w:t>
      </w:r>
      <w:r w:rsidR="008D195F">
        <w:rPr>
          <w:rFonts w:ascii="Poppins" w:hAnsi="Poppins" w:eastAsia="Trebuchet MS" w:cs="Poppins"/>
          <w:color w:val="000000" w:themeColor="text1"/>
          <w:sz w:val="20"/>
          <w:szCs w:val="20"/>
        </w:rPr>
        <w:t xml:space="preserve">When considering issues </w:t>
      </w:r>
      <w:r w:rsidRPr="002B587C">
        <w:rPr>
          <w:rFonts w:ascii="Poppins" w:hAnsi="Poppins" w:eastAsia="Trebuchet MS" w:cs="Poppins"/>
          <w:color w:val="000000" w:themeColor="text1"/>
          <w:sz w:val="20"/>
          <w:szCs w:val="20"/>
        </w:rPr>
        <w:t>arising in relation to identity, diversity, culture, faith, sexual orientation language, disability, low confidence and trust</w:t>
      </w:r>
      <w:r w:rsidR="002C6CEE">
        <w:rPr>
          <w:rFonts w:ascii="Poppins" w:hAnsi="Poppins" w:eastAsia="Trebuchet MS" w:cs="Poppins"/>
          <w:color w:val="000000" w:themeColor="text1"/>
          <w:sz w:val="20"/>
          <w:szCs w:val="20"/>
        </w:rPr>
        <w:t>,</w:t>
      </w:r>
      <w:r w:rsidRPr="002C6CEE" w:rsidR="002C6CEE">
        <w:rPr>
          <w:rFonts w:ascii="Poppins" w:hAnsi="Poppins" w:eastAsia="Trebuchet MS" w:cs="Poppins"/>
          <w:color w:val="000000" w:themeColor="text1"/>
          <w:sz w:val="20"/>
          <w:szCs w:val="20"/>
        </w:rPr>
        <w:t xml:space="preserve"> </w:t>
      </w:r>
      <w:r w:rsidRPr="002B587C" w:rsidR="002C6CEE">
        <w:rPr>
          <w:rFonts w:ascii="Poppins" w:hAnsi="Poppins" w:eastAsia="Trebuchet MS" w:cs="Poppins"/>
          <w:color w:val="000000" w:themeColor="text1"/>
          <w:sz w:val="20"/>
          <w:szCs w:val="20"/>
        </w:rPr>
        <w:t xml:space="preserve">Healthwatch will </w:t>
      </w:r>
      <w:r w:rsidR="002C6CEE">
        <w:rPr>
          <w:rFonts w:ascii="Poppins" w:hAnsi="Poppins" w:eastAsia="Trebuchet MS" w:cs="Poppins"/>
          <w:color w:val="000000" w:themeColor="text1"/>
          <w:sz w:val="20"/>
          <w:szCs w:val="20"/>
        </w:rPr>
        <w:t xml:space="preserve">where appropriate </w:t>
      </w:r>
      <w:r w:rsidR="00AB7535">
        <w:rPr>
          <w:rFonts w:ascii="Poppins" w:hAnsi="Poppins" w:eastAsia="Trebuchet MS" w:cs="Poppins"/>
          <w:color w:val="000000" w:themeColor="text1"/>
          <w:sz w:val="20"/>
          <w:szCs w:val="20"/>
        </w:rPr>
        <w:t xml:space="preserve">gather feedback from </w:t>
      </w:r>
      <w:r w:rsidRPr="002B587C" w:rsidR="002C6CEE">
        <w:rPr>
          <w:rFonts w:ascii="Poppins" w:hAnsi="Poppins" w:eastAsia="Trebuchet MS" w:cs="Poppins"/>
          <w:color w:val="000000" w:themeColor="text1"/>
          <w:sz w:val="20"/>
          <w:szCs w:val="20"/>
        </w:rPr>
        <w:t>children</w:t>
      </w:r>
      <w:r w:rsidR="00AB7535">
        <w:rPr>
          <w:rFonts w:ascii="Poppins" w:hAnsi="Poppins" w:eastAsia="Trebuchet MS" w:cs="Poppins"/>
          <w:color w:val="000000" w:themeColor="text1"/>
          <w:sz w:val="20"/>
          <w:szCs w:val="20"/>
        </w:rPr>
        <w:t>.</w:t>
      </w:r>
    </w:p>
    <w:p w:rsidR="4DD99C15" w:rsidP="00AFEA33" w:rsidRDefault="4DD99C15" w14:paraId="6AF123DE" w14:textId="3D225400">
      <w:pPr>
        <w:pStyle w:val="NoSpacing"/>
        <w:rPr>
          <w:rFonts w:ascii="Poppins" w:hAnsi="Poppins" w:eastAsia="Trebuchet MS" w:cs="Poppins"/>
          <w:color w:val="000000" w:themeColor="text1"/>
          <w:sz w:val="20"/>
          <w:szCs w:val="20"/>
        </w:rPr>
      </w:pPr>
      <w:r w:rsidRPr="002B587C">
        <w:rPr>
          <w:rFonts w:ascii="Poppins" w:hAnsi="Poppins" w:eastAsia="Trebuchet MS" w:cs="Poppins"/>
          <w:color w:val="000000" w:themeColor="text1"/>
          <w:sz w:val="20"/>
          <w:szCs w:val="20"/>
        </w:rPr>
        <w:t>Healthwatch will not publish person-identifying information.  Prior to using photographs or case studies we will</w:t>
      </w:r>
      <w:r w:rsidR="00AB7535">
        <w:rPr>
          <w:rFonts w:ascii="Poppins" w:hAnsi="Poppins" w:eastAsia="Trebuchet MS" w:cs="Poppins"/>
          <w:color w:val="000000" w:themeColor="text1"/>
          <w:sz w:val="20"/>
          <w:szCs w:val="20"/>
        </w:rPr>
        <w:t xml:space="preserve"> abide by </w:t>
      </w:r>
      <w:r w:rsidR="009C5DB2">
        <w:rPr>
          <w:rFonts w:ascii="Poppins" w:hAnsi="Poppins" w:eastAsia="Trebuchet MS" w:cs="Poppins"/>
          <w:color w:val="000000" w:themeColor="text1"/>
          <w:sz w:val="20"/>
          <w:szCs w:val="20"/>
        </w:rPr>
        <w:t xml:space="preserve">Healthwatch England </w:t>
      </w:r>
      <w:r w:rsidR="00AB7535">
        <w:rPr>
          <w:rFonts w:ascii="Poppins" w:hAnsi="Poppins" w:eastAsia="Trebuchet MS" w:cs="Poppins"/>
          <w:color w:val="000000" w:themeColor="text1"/>
          <w:sz w:val="20"/>
          <w:szCs w:val="20"/>
        </w:rPr>
        <w:t xml:space="preserve">age guidelines </w:t>
      </w:r>
      <w:r w:rsidR="009C5DB2">
        <w:rPr>
          <w:rFonts w:ascii="Poppins" w:hAnsi="Poppins" w:eastAsia="Trebuchet MS" w:cs="Poppins"/>
          <w:color w:val="000000" w:themeColor="text1"/>
          <w:sz w:val="20"/>
          <w:szCs w:val="20"/>
        </w:rPr>
        <w:t xml:space="preserve">to </w:t>
      </w:r>
      <w:r w:rsidRPr="002B587C">
        <w:rPr>
          <w:rFonts w:ascii="Poppins" w:hAnsi="Poppins" w:eastAsia="Trebuchet MS" w:cs="Poppins"/>
          <w:color w:val="000000" w:themeColor="text1"/>
          <w:sz w:val="20"/>
          <w:szCs w:val="20"/>
        </w:rPr>
        <w:t>gain consent.</w:t>
      </w:r>
    </w:p>
    <w:p w:rsidRPr="00141703" w:rsidR="00DA778F" w:rsidP="00AFEA33" w:rsidRDefault="00DA778F" w14:paraId="5A6D5987" w14:textId="77777777">
      <w:pPr>
        <w:pStyle w:val="NoSpacing"/>
        <w:rPr>
          <w:rFonts w:ascii="Poppins" w:hAnsi="Poppins" w:eastAsia="Trebuchet MS" w:cs="Poppins"/>
          <w:color w:val="000000" w:themeColor="text1"/>
          <w:sz w:val="20"/>
          <w:szCs w:val="20"/>
          <w:u w:val="single"/>
        </w:rPr>
      </w:pPr>
    </w:p>
    <w:p w:rsidRPr="00141703" w:rsidR="00DA778F" w:rsidP="00DA778F" w:rsidRDefault="00DA778F" w14:paraId="3F400811" w14:textId="18EABF64">
      <w:pPr>
        <w:pStyle w:val="NoSpacing"/>
        <w:rPr>
          <w:rFonts w:ascii="Poppins" w:hAnsi="Poppins" w:cs="Poppins"/>
          <w:u w:val="single"/>
        </w:rPr>
      </w:pPr>
      <w:r w:rsidRPr="00141703">
        <w:rPr>
          <w:rFonts w:ascii="Poppins" w:hAnsi="Poppins" w:cs="Poppins"/>
          <w:u w:val="single"/>
        </w:rPr>
        <w:t xml:space="preserve">The Designated Safeguarding Lead (DSL) is the Area Manager and the Designated Safeguarding Officers (DSO) are Area Leads </w:t>
      </w:r>
      <w:r w:rsidRPr="00141703" w:rsidR="009E2D6F">
        <w:rPr>
          <w:rFonts w:ascii="Poppins" w:hAnsi="Poppins" w:cs="Poppins"/>
          <w:u w:val="single"/>
        </w:rPr>
        <w:t>role</w:t>
      </w:r>
      <w:r w:rsidRPr="00141703" w:rsidR="00141703">
        <w:rPr>
          <w:rFonts w:ascii="Poppins" w:hAnsi="Poppins" w:cs="Poppins"/>
          <w:u w:val="single"/>
        </w:rPr>
        <w:t xml:space="preserve">. </w:t>
      </w:r>
      <w:r w:rsidRPr="00141703">
        <w:rPr>
          <w:rFonts w:ascii="Poppins" w:hAnsi="Poppins" w:cs="Poppins"/>
          <w:u w:val="single"/>
        </w:rPr>
        <w:t>The</w:t>
      </w:r>
      <w:r w:rsidRPr="00141703" w:rsidR="00141703">
        <w:rPr>
          <w:rFonts w:ascii="Poppins" w:hAnsi="Poppins" w:cs="Poppins"/>
          <w:u w:val="single"/>
        </w:rPr>
        <w:t>ir</w:t>
      </w:r>
      <w:r w:rsidRPr="00141703">
        <w:rPr>
          <w:rFonts w:ascii="Poppins" w:hAnsi="Poppins" w:cs="Poppins"/>
          <w:u w:val="single"/>
        </w:rPr>
        <w:t xml:space="preserve"> contact telephone numbers are:</w:t>
      </w:r>
    </w:p>
    <w:p w:rsidR="009E2D6F" w:rsidP="00DA778F" w:rsidRDefault="009E2D6F" w14:paraId="4E5E2426" w14:textId="77777777">
      <w:pPr>
        <w:pStyle w:val="NoSpacing"/>
        <w:rPr>
          <w:rFonts w:ascii="Poppins" w:hAnsi="Poppins" w:cs="Poppins"/>
          <w:sz w:val="20"/>
          <w:szCs w:val="20"/>
        </w:rPr>
      </w:pPr>
    </w:p>
    <w:p w:rsidRPr="009E2D6F" w:rsidR="00DA778F" w:rsidP="00DA778F" w:rsidRDefault="00A15549" w14:paraId="168255CF" w14:textId="37D3AB44">
      <w:pPr>
        <w:pStyle w:val="NoSpacing"/>
        <w:rPr>
          <w:rFonts w:ascii="Poppins" w:hAnsi="Poppins" w:cs="Poppins"/>
          <w:sz w:val="20"/>
          <w:szCs w:val="20"/>
          <w:u w:val="single"/>
        </w:rPr>
      </w:pPr>
      <w:r w:rsidRPr="009E2D6F">
        <w:rPr>
          <w:rFonts w:ascii="Poppins" w:hAnsi="Poppins" w:cs="Poppins"/>
          <w:sz w:val="20"/>
          <w:szCs w:val="20"/>
          <w:u w:val="single"/>
        </w:rPr>
        <w:t>DSL</w:t>
      </w:r>
      <w:r w:rsidRPr="009E2D6F" w:rsidR="00DA778F">
        <w:rPr>
          <w:rFonts w:ascii="Poppins" w:hAnsi="Poppins" w:cs="Poppins"/>
          <w:sz w:val="20"/>
          <w:szCs w:val="20"/>
          <w:u w:val="single"/>
        </w:rPr>
        <w:t>- 07591 932174</w:t>
      </w:r>
    </w:p>
    <w:p w:rsidRPr="009E2D6F" w:rsidR="00DA778F" w:rsidP="00DA778F" w:rsidRDefault="00DA778F" w14:paraId="2122B3AD" w14:textId="29A8E956">
      <w:pPr>
        <w:pStyle w:val="NoSpacing"/>
        <w:rPr>
          <w:rFonts w:ascii="Poppins" w:hAnsi="Poppins" w:cs="Poppins"/>
          <w:sz w:val="20"/>
          <w:szCs w:val="20"/>
          <w:u w:val="single"/>
        </w:rPr>
      </w:pPr>
      <w:r w:rsidRPr="009E2D6F">
        <w:rPr>
          <w:rFonts w:ascii="Poppins" w:hAnsi="Poppins" w:cs="Poppins"/>
          <w:sz w:val="20"/>
          <w:szCs w:val="20"/>
          <w:u w:val="single"/>
        </w:rPr>
        <w:t xml:space="preserve">Designated Safeguarding Officer – </w:t>
      </w:r>
      <w:r w:rsidRPr="009E2D6F" w:rsidR="00022808">
        <w:rPr>
          <w:rFonts w:ascii="Poppins" w:hAnsi="Poppins" w:cs="Poppins"/>
          <w:sz w:val="20"/>
          <w:szCs w:val="20"/>
          <w:u w:val="single"/>
        </w:rPr>
        <w:t>0117 2033594</w:t>
      </w:r>
      <w:r w:rsidRPr="009E2D6F">
        <w:rPr>
          <w:rFonts w:ascii="Poppins" w:hAnsi="Poppins" w:cs="Poppins"/>
          <w:sz w:val="20"/>
          <w:szCs w:val="20"/>
          <w:u w:val="single"/>
        </w:rPr>
        <w:t>(Bristol)</w:t>
      </w:r>
    </w:p>
    <w:p w:rsidRPr="009E2D6F" w:rsidR="00DA778F" w:rsidP="00DA778F" w:rsidRDefault="00DA778F" w14:paraId="4B53C6A5" w14:textId="414E05A3">
      <w:pPr>
        <w:pStyle w:val="NoSpacing"/>
        <w:rPr>
          <w:rFonts w:ascii="Poppins" w:hAnsi="Poppins" w:cs="Poppins"/>
          <w:sz w:val="20"/>
          <w:szCs w:val="20"/>
          <w:u w:val="single"/>
        </w:rPr>
      </w:pPr>
      <w:r w:rsidRPr="009E2D6F">
        <w:rPr>
          <w:rFonts w:ascii="Poppins" w:hAnsi="Poppins" w:cs="Poppins"/>
          <w:sz w:val="20"/>
          <w:szCs w:val="20"/>
          <w:u w:val="single"/>
        </w:rPr>
        <w:t xml:space="preserve">Designated Safeguarding Officer – </w:t>
      </w:r>
      <w:r w:rsidRPr="009E2D6F" w:rsidR="00022808">
        <w:rPr>
          <w:rFonts w:ascii="Poppins" w:hAnsi="Poppins" w:cs="Poppins"/>
          <w:sz w:val="20"/>
          <w:szCs w:val="20"/>
          <w:u w:val="single"/>
        </w:rPr>
        <w:t xml:space="preserve">01275 </w:t>
      </w:r>
      <w:r w:rsidRPr="009E2D6F" w:rsidR="009E2D6F">
        <w:rPr>
          <w:rFonts w:ascii="Poppins" w:hAnsi="Poppins" w:cs="Poppins"/>
          <w:sz w:val="20"/>
          <w:szCs w:val="20"/>
          <w:u w:val="single"/>
        </w:rPr>
        <w:t xml:space="preserve">244238 </w:t>
      </w:r>
      <w:r w:rsidRPr="009E2D6F">
        <w:rPr>
          <w:rFonts w:ascii="Poppins" w:hAnsi="Poppins" w:cs="Poppins"/>
          <w:sz w:val="20"/>
          <w:szCs w:val="20"/>
          <w:u w:val="single"/>
        </w:rPr>
        <w:t>(North Somerset)</w:t>
      </w:r>
    </w:p>
    <w:p w:rsidRPr="009E2D6F" w:rsidR="00DA778F" w:rsidP="00DA778F" w:rsidRDefault="00DA778F" w14:paraId="67F876C4" w14:textId="29EE58DC">
      <w:pPr>
        <w:pStyle w:val="NoSpacing"/>
        <w:rPr>
          <w:rFonts w:ascii="Poppins" w:hAnsi="Poppins" w:cs="Poppins"/>
          <w:sz w:val="20"/>
          <w:szCs w:val="20"/>
          <w:u w:val="single"/>
        </w:rPr>
      </w:pPr>
      <w:r w:rsidRPr="009E2D6F">
        <w:rPr>
          <w:rFonts w:ascii="Poppins" w:hAnsi="Poppins" w:cs="Poppins"/>
          <w:sz w:val="20"/>
          <w:szCs w:val="20"/>
          <w:u w:val="single"/>
        </w:rPr>
        <w:t xml:space="preserve">Designated Safeguarding Officer – </w:t>
      </w:r>
      <w:r w:rsidRPr="009E2D6F" w:rsidR="009E2D6F">
        <w:rPr>
          <w:rFonts w:ascii="Poppins" w:hAnsi="Poppins" w:cs="Poppins"/>
          <w:sz w:val="20"/>
          <w:szCs w:val="20"/>
          <w:u w:val="single"/>
        </w:rPr>
        <w:t xml:space="preserve">01454 506176 </w:t>
      </w:r>
      <w:r w:rsidRPr="009E2D6F">
        <w:rPr>
          <w:rFonts w:ascii="Poppins" w:hAnsi="Poppins" w:cs="Poppins"/>
          <w:sz w:val="20"/>
          <w:szCs w:val="20"/>
          <w:u w:val="single"/>
        </w:rPr>
        <w:t>(South Gloucestershire)</w:t>
      </w:r>
    </w:p>
    <w:p w:rsidRPr="003A33CD" w:rsidR="003D0682" w:rsidP="003D0682" w:rsidRDefault="003D0682" w14:paraId="45FB0818" w14:textId="77777777">
      <w:pPr>
        <w:pStyle w:val="NoSpacing"/>
        <w:rPr>
          <w:rFonts w:ascii="Poppins" w:hAnsi="Poppins" w:cs="Poppins"/>
        </w:rPr>
      </w:pPr>
    </w:p>
    <w:p w:rsidRPr="003A33CD" w:rsidR="003D0682" w:rsidP="003D0682" w:rsidRDefault="003D0682" w14:paraId="7D2F81FB" w14:textId="77777777">
      <w:pPr>
        <w:pStyle w:val="NoSpacing"/>
        <w:numPr>
          <w:ilvl w:val="0"/>
          <w:numId w:val="10"/>
        </w:numPr>
        <w:rPr>
          <w:rFonts w:ascii="Poppins" w:hAnsi="Poppins" w:cs="Poppins"/>
        </w:rPr>
      </w:pPr>
      <w:r w:rsidRPr="003A33CD">
        <w:rPr>
          <w:rFonts w:ascii="Poppins" w:hAnsi="Poppins" w:cs="Poppins"/>
        </w:rPr>
        <w:t xml:space="preserve">Information Sharing </w:t>
      </w:r>
    </w:p>
    <w:p w:rsidRPr="003A33CD" w:rsidR="003D0682" w:rsidP="003D0682" w:rsidRDefault="003D0682" w14:paraId="049F31CB" w14:textId="77777777">
      <w:pPr>
        <w:pStyle w:val="NoSpacing"/>
        <w:ind w:left="720"/>
        <w:rPr>
          <w:rFonts w:ascii="Poppins" w:hAnsi="Poppins" w:cs="Poppins"/>
        </w:rPr>
      </w:pPr>
    </w:p>
    <w:p w:rsidRPr="004726DF" w:rsidR="003D0682" w:rsidP="003D0682" w:rsidRDefault="003D0682" w14:paraId="337B812F" w14:textId="3526AA88">
      <w:pPr>
        <w:pStyle w:val="NoSpacing"/>
        <w:rPr>
          <w:rFonts w:ascii="Poppins" w:hAnsi="Poppins" w:cs="Poppins"/>
          <w:sz w:val="20"/>
          <w:szCs w:val="20"/>
        </w:rPr>
      </w:pPr>
      <w:r w:rsidRPr="004726DF">
        <w:rPr>
          <w:rFonts w:ascii="Poppins" w:hAnsi="Poppins" w:cs="Poppins"/>
          <w:sz w:val="20"/>
          <w:szCs w:val="20"/>
        </w:rPr>
        <w:t xml:space="preserve">All </w:t>
      </w:r>
      <w:r w:rsidRPr="004726DF" w:rsidR="2983BF3D">
        <w:rPr>
          <w:rFonts w:ascii="Poppins" w:hAnsi="Poppins" w:cs="Poppins"/>
          <w:sz w:val="20"/>
          <w:szCs w:val="20"/>
        </w:rPr>
        <w:t xml:space="preserve">adults, children and young people </w:t>
      </w:r>
      <w:r w:rsidRPr="004726DF">
        <w:rPr>
          <w:rFonts w:ascii="Poppins" w:hAnsi="Poppins" w:cs="Poppins"/>
          <w:sz w:val="20"/>
          <w:szCs w:val="20"/>
        </w:rPr>
        <w:t>have the right to expect that information given to Healthwatch will be treated with care and in confidence. In order to protect vulnerable adults</w:t>
      </w:r>
      <w:r w:rsidRPr="004726DF" w:rsidR="533FDF8B">
        <w:rPr>
          <w:rFonts w:ascii="Poppins" w:hAnsi="Poppins" w:cs="Poppins"/>
          <w:sz w:val="20"/>
          <w:szCs w:val="20"/>
        </w:rPr>
        <w:t xml:space="preserve"> and children</w:t>
      </w:r>
      <w:r w:rsidRPr="004726DF">
        <w:rPr>
          <w:rFonts w:ascii="Poppins" w:hAnsi="Poppins" w:cs="Poppins"/>
          <w:sz w:val="20"/>
          <w:szCs w:val="20"/>
        </w:rPr>
        <w:t xml:space="preserve">, it may be necessary to share information which could be regarded as confidential in other circumstances. Healthwatch will need to justify why they are sharing information with another agency. However, the duty to protect an individual will in most cases outweigh the need to adhere to data protection and to maintain confidentiality. </w:t>
      </w:r>
    </w:p>
    <w:p w:rsidRPr="004726DF" w:rsidR="003D0682" w:rsidP="003D0682" w:rsidRDefault="003D0682" w14:paraId="62486C05" w14:textId="77777777">
      <w:pPr>
        <w:pStyle w:val="NoSpacing"/>
        <w:rPr>
          <w:rFonts w:ascii="Poppins" w:hAnsi="Poppins" w:cs="Poppins"/>
          <w:sz w:val="20"/>
          <w:szCs w:val="20"/>
        </w:rPr>
      </w:pPr>
    </w:p>
    <w:p w:rsidRPr="004726DF" w:rsidR="003D0682" w:rsidP="003D0682" w:rsidRDefault="003D0682" w14:paraId="766D8A18" w14:textId="6D54D969">
      <w:pPr>
        <w:pStyle w:val="NoSpacing"/>
        <w:rPr>
          <w:rFonts w:ascii="Poppins" w:hAnsi="Poppins" w:eastAsia="Arial" w:cs="Poppins"/>
          <w:sz w:val="20"/>
          <w:szCs w:val="20"/>
        </w:rPr>
      </w:pPr>
      <w:r w:rsidRPr="004726DF">
        <w:rPr>
          <w:rFonts w:ascii="Poppins" w:hAnsi="Poppins" w:eastAsia="Arial" w:cs="Poppins"/>
          <w:sz w:val="20"/>
          <w:szCs w:val="20"/>
        </w:rPr>
        <w:t>In certain circumstances, and in line with our Confidentiality Policy and General Data Protection Regulations, Healthwatch reserves the right to break confidentiality. These circumstances include</w:t>
      </w:r>
      <w:r w:rsidRPr="004726DF" w:rsidR="508734FD">
        <w:rPr>
          <w:rFonts w:ascii="Poppins" w:hAnsi="Poppins" w:eastAsia="Arial" w:cs="Poppins"/>
          <w:sz w:val="20"/>
          <w:szCs w:val="20"/>
        </w:rPr>
        <w:t xml:space="preserve"> if</w:t>
      </w:r>
      <w:r w:rsidRPr="004726DF">
        <w:rPr>
          <w:rFonts w:ascii="Poppins" w:hAnsi="Poppins" w:eastAsia="Arial" w:cs="Poppins"/>
          <w:sz w:val="20"/>
          <w:szCs w:val="20"/>
        </w:rPr>
        <w:t>:</w:t>
      </w:r>
    </w:p>
    <w:p w:rsidRPr="004726DF" w:rsidR="003D0682" w:rsidP="003D0682" w:rsidRDefault="003D0682" w14:paraId="2ECD0E9F" w14:textId="786098E6">
      <w:pPr>
        <w:pStyle w:val="NoSpacing"/>
        <w:numPr>
          <w:ilvl w:val="0"/>
          <w:numId w:val="13"/>
        </w:numPr>
        <w:rPr>
          <w:rFonts w:ascii="Poppins" w:hAnsi="Poppins" w:cs="Poppins"/>
          <w:sz w:val="20"/>
          <w:szCs w:val="20"/>
        </w:rPr>
      </w:pPr>
      <w:r w:rsidRPr="004726DF">
        <w:rPr>
          <w:rFonts w:ascii="Poppins" w:hAnsi="Poppins" w:eastAsia="Arial" w:cs="Poppins"/>
          <w:sz w:val="20"/>
          <w:szCs w:val="20"/>
        </w:rPr>
        <w:t>safeguarding concerns are identified</w:t>
      </w:r>
    </w:p>
    <w:p w:rsidRPr="004726DF" w:rsidR="003D0682" w:rsidP="003D0682" w:rsidRDefault="157616BD" w14:paraId="5FF06D84" w14:textId="583342CF">
      <w:pPr>
        <w:pStyle w:val="NoSpacing"/>
        <w:numPr>
          <w:ilvl w:val="0"/>
          <w:numId w:val="13"/>
        </w:numPr>
        <w:rPr>
          <w:rFonts w:ascii="Poppins" w:hAnsi="Poppins" w:cs="Poppins"/>
          <w:sz w:val="20"/>
          <w:szCs w:val="20"/>
        </w:rPr>
      </w:pPr>
      <w:r w:rsidRPr="004726DF">
        <w:rPr>
          <w:rFonts w:ascii="Poppins" w:hAnsi="Poppins" w:eastAsia="Arial" w:cs="Poppins"/>
          <w:sz w:val="20"/>
          <w:szCs w:val="20"/>
        </w:rPr>
        <w:t>it is</w:t>
      </w:r>
      <w:r w:rsidRPr="004726DF" w:rsidR="003D0682">
        <w:rPr>
          <w:rFonts w:ascii="Poppins" w:hAnsi="Poppins" w:eastAsia="Arial" w:cs="Poppins"/>
          <w:sz w:val="20"/>
          <w:szCs w:val="20"/>
        </w:rPr>
        <w:t xml:space="preserve"> believe</w:t>
      </w:r>
      <w:r w:rsidRPr="004726DF" w:rsidR="27105FBF">
        <w:rPr>
          <w:rFonts w:ascii="Poppins" w:hAnsi="Poppins" w:eastAsia="Arial" w:cs="Poppins"/>
          <w:sz w:val="20"/>
          <w:szCs w:val="20"/>
        </w:rPr>
        <w:t>d</w:t>
      </w:r>
      <w:r w:rsidRPr="004726DF" w:rsidR="003D0682">
        <w:rPr>
          <w:rFonts w:ascii="Poppins" w:hAnsi="Poppins" w:eastAsia="Arial" w:cs="Poppins"/>
          <w:sz w:val="20"/>
          <w:szCs w:val="20"/>
        </w:rPr>
        <w:t xml:space="preserve"> that a person could cause danger to themselves or to others</w:t>
      </w:r>
    </w:p>
    <w:p w:rsidRPr="004726DF" w:rsidR="003D0682" w:rsidP="003D0682" w:rsidRDefault="3ED8D7D9" w14:paraId="41C951C4" w14:textId="3DD9F99E">
      <w:pPr>
        <w:pStyle w:val="NoSpacing"/>
        <w:numPr>
          <w:ilvl w:val="0"/>
          <w:numId w:val="13"/>
        </w:numPr>
        <w:rPr>
          <w:rFonts w:ascii="Poppins" w:hAnsi="Poppins" w:cs="Poppins"/>
          <w:sz w:val="20"/>
          <w:szCs w:val="20"/>
        </w:rPr>
      </w:pPr>
      <w:r w:rsidRPr="004726DF">
        <w:rPr>
          <w:rFonts w:ascii="Poppins" w:hAnsi="Poppins" w:eastAsia="Arial" w:cs="Poppins"/>
          <w:sz w:val="20"/>
          <w:szCs w:val="20"/>
        </w:rPr>
        <w:t xml:space="preserve">there is suspicion of </w:t>
      </w:r>
      <w:r w:rsidRPr="004726DF" w:rsidR="003D0682">
        <w:rPr>
          <w:rFonts w:ascii="Poppins" w:hAnsi="Poppins" w:eastAsia="Arial" w:cs="Poppins"/>
          <w:sz w:val="20"/>
          <w:szCs w:val="20"/>
        </w:rPr>
        <w:t>abuse or knowledge of abuse</w:t>
      </w:r>
    </w:p>
    <w:p w:rsidRPr="004726DF" w:rsidR="003D0682" w:rsidP="003D0682" w:rsidRDefault="003D0682" w14:paraId="0476DB93" w14:textId="5DA86337">
      <w:pPr>
        <w:pStyle w:val="NoSpacing"/>
        <w:numPr>
          <w:ilvl w:val="0"/>
          <w:numId w:val="13"/>
        </w:numPr>
        <w:rPr>
          <w:rFonts w:ascii="Poppins" w:hAnsi="Poppins" w:cs="Poppins"/>
          <w:sz w:val="20"/>
          <w:szCs w:val="20"/>
        </w:rPr>
      </w:pPr>
      <w:r w:rsidRPr="004726DF">
        <w:rPr>
          <w:rFonts w:ascii="Poppins" w:hAnsi="Poppins" w:eastAsia="Arial" w:cs="Poppins"/>
          <w:sz w:val="20"/>
          <w:szCs w:val="20"/>
        </w:rPr>
        <w:t>the person gives information which indicates that a crime has been committed</w:t>
      </w:r>
    </w:p>
    <w:p w:rsidRPr="004726DF" w:rsidR="003D0682" w:rsidP="003D0682" w:rsidRDefault="003D0682" w14:paraId="3CC45559" w14:textId="7CB64FE0">
      <w:pPr>
        <w:pStyle w:val="NoSpacing"/>
        <w:numPr>
          <w:ilvl w:val="0"/>
          <w:numId w:val="13"/>
        </w:numPr>
        <w:rPr>
          <w:rFonts w:ascii="Poppins" w:hAnsi="Poppins" w:cs="Poppins"/>
          <w:sz w:val="20"/>
          <w:szCs w:val="20"/>
        </w:rPr>
      </w:pPr>
      <w:r w:rsidRPr="004726DF">
        <w:rPr>
          <w:rFonts w:ascii="Poppins" w:hAnsi="Poppins" w:eastAsia="Arial" w:cs="Poppins"/>
          <w:sz w:val="20"/>
          <w:szCs w:val="20"/>
        </w:rPr>
        <w:t>disclosure is required by law, for example, by the police</w:t>
      </w:r>
    </w:p>
    <w:p w:rsidRPr="004726DF" w:rsidR="003D0682" w:rsidP="00AFEA33" w:rsidRDefault="003D0682" w14:paraId="75D0CC58" w14:textId="5F7CD624">
      <w:pPr>
        <w:pStyle w:val="NoSpacing"/>
        <w:numPr>
          <w:ilvl w:val="0"/>
          <w:numId w:val="13"/>
        </w:numPr>
        <w:rPr>
          <w:rFonts w:ascii="Poppins" w:hAnsi="Poppins" w:cs="Poppins"/>
          <w:sz w:val="20"/>
          <w:szCs w:val="20"/>
        </w:rPr>
      </w:pPr>
      <w:r w:rsidRPr="004726DF">
        <w:rPr>
          <w:rFonts w:ascii="Poppins" w:hAnsi="Poppins" w:eastAsia="Arial" w:cs="Poppins"/>
          <w:sz w:val="20"/>
          <w:szCs w:val="20"/>
        </w:rPr>
        <w:t>a person is felt to lack the mental capacity to make a decision. In such cases staff</w:t>
      </w:r>
      <w:r w:rsidRPr="004726DF" w:rsidR="771726A6">
        <w:rPr>
          <w:rFonts w:ascii="Poppins" w:hAnsi="Poppins" w:eastAsia="Arial" w:cs="Poppins"/>
          <w:sz w:val="20"/>
          <w:szCs w:val="20"/>
        </w:rPr>
        <w:t xml:space="preserve">, </w:t>
      </w:r>
      <w:r w:rsidRPr="004726DF">
        <w:rPr>
          <w:rFonts w:ascii="Poppins" w:hAnsi="Poppins" w:eastAsia="Arial" w:cs="Poppins"/>
          <w:sz w:val="20"/>
          <w:szCs w:val="20"/>
        </w:rPr>
        <w:t>volunteers</w:t>
      </w:r>
      <w:r w:rsidRPr="004726DF" w:rsidR="0522B06A">
        <w:rPr>
          <w:rFonts w:ascii="Poppins" w:hAnsi="Poppins" w:eastAsia="Arial" w:cs="Poppins"/>
          <w:sz w:val="20"/>
          <w:szCs w:val="20"/>
        </w:rPr>
        <w:t xml:space="preserve"> or trustees</w:t>
      </w:r>
      <w:r w:rsidRPr="004726DF">
        <w:rPr>
          <w:rFonts w:ascii="Poppins" w:hAnsi="Poppins" w:eastAsia="Arial" w:cs="Poppins"/>
          <w:sz w:val="20"/>
          <w:szCs w:val="20"/>
        </w:rPr>
        <w:t xml:space="preserve"> will discuss the matter with a manager and they will only act in the person’s best interest </w:t>
      </w:r>
    </w:p>
    <w:p w:rsidRPr="004726DF" w:rsidR="003D0682" w:rsidP="003D0682" w:rsidRDefault="003D0682" w14:paraId="45AE622D" w14:textId="224C416F">
      <w:pPr>
        <w:pStyle w:val="NoSpacing"/>
        <w:numPr>
          <w:ilvl w:val="0"/>
          <w:numId w:val="13"/>
        </w:numPr>
        <w:rPr>
          <w:rFonts w:ascii="Poppins" w:hAnsi="Poppins" w:cs="Poppins"/>
          <w:sz w:val="20"/>
          <w:szCs w:val="20"/>
        </w:rPr>
      </w:pPr>
      <w:r w:rsidRPr="004726DF">
        <w:rPr>
          <w:rFonts w:ascii="Poppins" w:hAnsi="Poppins" w:eastAsia="Arial" w:cs="Poppins"/>
          <w:sz w:val="20"/>
          <w:szCs w:val="20"/>
        </w:rPr>
        <w:t>the person gives information which indicates a possible terrorist threat</w:t>
      </w:r>
    </w:p>
    <w:p w:rsidRPr="004726DF" w:rsidR="003D0682" w:rsidP="003D0682" w:rsidRDefault="003D0682" w14:paraId="4101652C" w14:textId="77777777">
      <w:pPr>
        <w:pStyle w:val="NoSpacing"/>
        <w:rPr>
          <w:rFonts w:ascii="Poppins" w:hAnsi="Poppins" w:cs="Poppins"/>
          <w:sz w:val="20"/>
          <w:szCs w:val="20"/>
        </w:rPr>
      </w:pPr>
    </w:p>
    <w:p w:rsidRPr="004726DF" w:rsidR="003D0682" w:rsidP="003D0682" w:rsidRDefault="003D0682" w14:paraId="21D24B77" w14:textId="3FE2E7B5">
      <w:pPr>
        <w:pStyle w:val="NoSpacing"/>
        <w:rPr>
          <w:rFonts w:ascii="Poppins" w:hAnsi="Poppins" w:eastAsia="Arial" w:cs="Poppins"/>
          <w:sz w:val="20"/>
          <w:szCs w:val="20"/>
        </w:rPr>
      </w:pPr>
      <w:r w:rsidRPr="004726DF">
        <w:rPr>
          <w:rFonts w:ascii="Poppins" w:hAnsi="Poppins" w:eastAsia="Arial" w:cs="Poppins"/>
          <w:sz w:val="20"/>
          <w:szCs w:val="20"/>
        </w:rPr>
        <w:t xml:space="preserve">The decision on whether to break confidentiality will be decided on a </w:t>
      </w:r>
      <w:r w:rsidRPr="004726DF" w:rsidR="004726DF">
        <w:rPr>
          <w:rFonts w:ascii="Poppins" w:hAnsi="Poppins" w:eastAsia="Arial" w:cs="Poppins"/>
          <w:sz w:val="20"/>
          <w:szCs w:val="20"/>
        </w:rPr>
        <w:t>case-by-case</w:t>
      </w:r>
      <w:r w:rsidRPr="004726DF">
        <w:rPr>
          <w:rFonts w:ascii="Poppins" w:hAnsi="Poppins" w:eastAsia="Arial" w:cs="Poppins"/>
          <w:sz w:val="20"/>
          <w:szCs w:val="20"/>
        </w:rPr>
        <w:t xml:space="preserve"> basis and usually in conjunction with a manager.  Breaching confidentiality is </w:t>
      </w:r>
      <w:r w:rsidRPr="004726DF" w:rsidR="004726DF">
        <w:rPr>
          <w:rFonts w:ascii="Poppins" w:hAnsi="Poppins" w:eastAsia="Arial" w:cs="Poppins"/>
          <w:sz w:val="20"/>
          <w:szCs w:val="20"/>
        </w:rPr>
        <w:t xml:space="preserve">a </w:t>
      </w:r>
      <w:r w:rsidRPr="004726DF">
        <w:rPr>
          <w:rFonts w:ascii="Poppins" w:hAnsi="Poppins" w:eastAsia="Arial" w:cs="Poppins"/>
          <w:sz w:val="20"/>
          <w:szCs w:val="20"/>
        </w:rPr>
        <w:t>decision</w:t>
      </w:r>
      <w:r w:rsidRPr="004726DF" w:rsidR="004726DF">
        <w:rPr>
          <w:rFonts w:ascii="Poppins" w:hAnsi="Poppins" w:eastAsia="Arial" w:cs="Poppins"/>
          <w:sz w:val="20"/>
          <w:szCs w:val="20"/>
        </w:rPr>
        <w:t xml:space="preserve"> made in conjunction with the DSL not</w:t>
      </w:r>
      <w:r w:rsidRPr="004726DF">
        <w:rPr>
          <w:rFonts w:ascii="Poppins" w:hAnsi="Poppins" w:eastAsia="Arial" w:cs="Poppins"/>
          <w:sz w:val="20"/>
          <w:szCs w:val="20"/>
        </w:rPr>
        <w:t xml:space="preserve"> a personal decision made by</w:t>
      </w:r>
      <w:r w:rsidRPr="004726DF" w:rsidR="004726DF">
        <w:rPr>
          <w:rFonts w:ascii="Poppins" w:hAnsi="Poppins" w:eastAsia="Arial" w:cs="Poppins"/>
          <w:sz w:val="20"/>
          <w:szCs w:val="20"/>
        </w:rPr>
        <w:t xml:space="preserve"> an</w:t>
      </w:r>
      <w:r w:rsidRPr="004726DF">
        <w:rPr>
          <w:rFonts w:ascii="Poppins" w:hAnsi="Poppins" w:eastAsia="Arial" w:cs="Poppins"/>
          <w:sz w:val="20"/>
          <w:szCs w:val="20"/>
        </w:rPr>
        <w:t xml:space="preserve"> individual staff member.</w:t>
      </w:r>
    </w:p>
    <w:p w:rsidRPr="004726DF" w:rsidR="003D0682" w:rsidP="003D0682" w:rsidRDefault="003D0682" w14:paraId="4B99056E" w14:textId="77777777">
      <w:pPr>
        <w:pStyle w:val="NoSpacing"/>
        <w:rPr>
          <w:rFonts w:ascii="Poppins" w:hAnsi="Poppins" w:eastAsia="Arial" w:cs="Poppins"/>
          <w:sz w:val="20"/>
          <w:szCs w:val="20"/>
        </w:rPr>
      </w:pPr>
    </w:p>
    <w:p w:rsidRPr="004726DF" w:rsidR="003D0682" w:rsidP="003D0682" w:rsidRDefault="003D0682" w14:paraId="7E30B186" w14:textId="77777777">
      <w:pPr>
        <w:pStyle w:val="NoSpacing"/>
        <w:rPr>
          <w:rFonts w:ascii="Poppins" w:hAnsi="Poppins" w:eastAsia="Arial" w:cs="Poppins"/>
          <w:sz w:val="20"/>
          <w:szCs w:val="20"/>
        </w:rPr>
      </w:pPr>
      <w:r w:rsidRPr="004726DF">
        <w:rPr>
          <w:rFonts w:ascii="Poppins" w:hAnsi="Poppins" w:eastAsia="Arial" w:cs="Poppins"/>
          <w:sz w:val="20"/>
          <w:szCs w:val="20"/>
        </w:rPr>
        <w:t>Such a disclosure will be made and recorded in line with current data protection legislation.</w:t>
      </w:r>
    </w:p>
    <w:p w:rsidRPr="003A33CD" w:rsidR="003D0682" w:rsidP="003D0682" w:rsidRDefault="003D0682" w14:paraId="1299C43A" w14:textId="77777777">
      <w:pPr>
        <w:pStyle w:val="NoSpacing"/>
        <w:rPr>
          <w:rFonts w:ascii="Poppins" w:hAnsi="Poppins" w:cs="Poppins"/>
        </w:rPr>
      </w:pPr>
    </w:p>
    <w:p w:rsidRPr="003A33CD" w:rsidR="003D0682" w:rsidP="003D0682" w:rsidRDefault="003D0682" w14:paraId="42AA26F2" w14:textId="77777777">
      <w:pPr>
        <w:pStyle w:val="NoSpacing"/>
        <w:numPr>
          <w:ilvl w:val="0"/>
          <w:numId w:val="10"/>
        </w:numPr>
        <w:rPr>
          <w:rFonts w:ascii="Poppins" w:hAnsi="Poppins" w:cs="Poppins"/>
        </w:rPr>
      </w:pPr>
      <w:r w:rsidRPr="003A33CD">
        <w:rPr>
          <w:rFonts w:ascii="Poppins" w:hAnsi="Poppins" w:cs="Poppins"/>
        </w:rPr>
        <w:t>Temporary Vulnerability</w:t>
      </w:r>
    </w:p>
    <w:p w:rsidRPr="003A33CD" w:rsidR="003D0682" w:rsidP="003D0682" w:rsidRDefault="003D0682" w14:paraId="0A6959E7" w14:textId="77777777">
      <w:pPr>
        <w:pStyle w:val="NoSpacing"/>
        <w:ind w:left="720"/>
        <w:rPr>
          <w:rFonts w:ascii="Poppins" w:hAnsi="Poppins" w:cs="Poppins"/>
        </w:rPr>
      </w:pPr>
      <w:r w:rsidRPr="003A33CD">
        <w:rPr>
          <w:rFonts w:ascii="Poppins" w:hAnsi="Poppins" w:cs="Poppins"/>
        </w:rPr>
        <w:t xml:space="preserve"> </w:t>
      </w:r>
    </w:p>
    <w:p w:rsidRPr="00CE03A0" w:rsidR="003D0682" w:rsidP="003D0682" w:rsidRDefault="003D0682" w14:paraId="643166D6" w14:textId="77777777">
      <w:pPr>
        <w:pStyle w:val="NoSpacing"/>
        <w:rPr>
          <w:rFonts w:ascii="Poppins" w:hAnsi="Poppins" w:cs="Poppins"/>
          <w:sz w:val="20"/>
          <w:szCs w:val="20"/>
        </w:rPr>
      </w:pPr>
      <w:r w:rsidRPr="00CE03A0">
        <w:rPr>
          <w:rFonts w:ascii="Poppins" w:hAnsi="Poppins" w:cs="Poppins"/>
          <w:sz w:val="20"/>
          <w:szCs w:val="20"/>
        </w:rPr>
        <w:t xml:space="preserve">Healthwatch Bristol, North Somerset and South Gloucestershire notes that under the ‘Protection of Freedoms Act 2012’ the term ‘vulnerable’ may be applied to adults for periods of time and for specific </w:t>
      </w:r>
      <w:r w:rsidRPr="00CE03A0">
        <w:rPr>
          <w:rFonts w:ascii="Poppins" w:hAnsi="Poppins" w:cs="Poppins"/>
          <w:sz w:val="20"/>
          <w:szCs w:val="20"/>
        </w:rPr>
        <w:lastRenderedPageBreak/>
        <w:t xml:space="preserve">situations. (An adult in hospital ‘may’ be vulnerable for the period of their recovery; or an adult with dementia ‘may’ only be vulnerable with regard to a specific area of their life). </w:t>
      </w:r>
    </w:p>
    <w:p w:rsidRPr="003A33CD" w:rsidR="003D0682" w:rsidP="003D0682" w:rsidRDefault="003D0682" w14:paraId="4DDBEF00" w14:textId="77777777">
      <w:pPr>
        <w:pStyle w:val="NoSpacing"/>
        <w:rPr>
          <w:rFonts w:ascii="Poppins" w:hAnsi="Poppins" w:cs="Poppins"/>
        </w:rPr>
      </w:pPr>
    </w:p>
    <w:p w:rsidRPr="003A33CD" w:rsidR="003D0682" w:rsidP="003D0682" w:rsidRDefault="003D0682" w14:paraId="33AACDB4" w14:textId="77777777">
      <w:pPr>
        <w:pStyle w:val="NoSpacing"/>
        <w:numPr>
          <w:ilvl w:val="0"/>
          <w:numId w:val="10"/>
        </w:numPr>
        <w:rPr>
          <w:rFonts w:ascii="Poppins" w:hAnsi="Poppins" w:cs="Poppins"/>
        </w:rPr>
      </w:pPr>
      <w:r w:rsidRPr="003A33CD">
        <w:rPr>
          <w:rFonts w:ascii="Poppins" w:hAnsi="Poppins" w:cs="Poppins"/>
        </w:rPr>
        <w:t>Safe Recruitment</w:t>
      </w:r>
    </w:p>
    <w:p w:rsidRPr="003A33CD" w:rsidR="003D0682" w:rsidP="003D0682" w:rsidRDefault="003D0682" w14:paraId="3461D779" w14:textId="77777777">
      <w:pPr>
        <w:pStyle w:val="NoSpacing"/>
        <w:ind w:left="720"/>
        <w:rPr>
          <w:rFonts w:ascii="Poppins" w:hAnsi="Poppins" w:cs="Poppins"/>
        </w:rPr>
      </w:pPr>
    </w:p>
    <w:p w:rsidRPr="00125327" w:rsidR="003D0682" w:rsidP="003D0682" w:rsidRDefault="003D0682" w14:paraId="21FF5582" w14:textId="6777CE01">
      <w:pPr>
        <w:pStyle w:val="NoSpacing"/>
        <w:rPr>
          <w:rFonts w:ascii="Poppins" w:hAnsi="Poppins" w:cs="Poppins"/>
          <w:sz w:val="20"/>
          <w:szCs w:val="20"/>
        </w:rPr>
      </w:pPr>
      <w:r w:rsidRPr="00125327">
        <w:rPr>
          <w:rFonts w:ascii="Poppins" w:hAnsi="Poppins" w:cs="Poppins"/>
          <w:sz w:val="20"/>
          <w:szCs w:val="20"/>
        </w:rPr>
        <w:t xml:space="preserve">Recruitment and selection of Healthwatch staff, volunteers and </w:t>
      </w:r>
      <w:r w:rsidRPr="00125327" w:rsidR="67DFDF4C">
        <w:rPr>
          <w:rFonts w:ascii="Poppins" w:hAnsi="Poppins" w:cs="Poppins"/>
          <w:sz w:val="20"/>
          <w:szCs w:val="20"/>
        </w:rPr>
        <w:t>b</w:t>
      </w:r>
      <w:r w:rsidRPr="00125327">
        <w:rPr>
          <w:rFonts w:ascii="Poppins" w:hAnsi="Poppins" w:cs="Poppins"/>
          <w:sz w:val="20"/>
          <w:szCs w:val="20"/>
        </w:rPr>
        <w:t xml:space="preserve">oard members includes clear statements relating to Healthwatch’s commitment to safeguarding.  </w:t>
      </w:r>
    </w:p>
    <w:p w:rsidRPr="00125327" w:rsidR="003D0682" w:rsidP="003D0682" w:rsidRDefault="003D0682" w14:paraId="3CF2D8B6" w14:textId="77777777">
      <w:pPr>
        <w:pStyle w:val="NoSpacing"/>
        <w:tabs>
          <w:tab w:val="left" w:pos="5580"/>
        </w:tabs>
        <w:rPr>
          <w:rFonts w:ascii="Poppins" w:hAnsi="Poppins" w:cs="Poppins"/>
          <w:sz w:val="20"/>
          <w:szCs w:val="20"/>
        </w:rPr>
      </w:pPr>
      <w:r w:rsidRPr="00125327">
        <w:rPr>
          <w:rFonts w:ascii="Poppins" w:hAnsi="Poppins" w:cs="Poppins"/>
          <w:sz w:val="20"/>
          <w:szCs w:val="20"/>
        </w:rPr>
        <w:tab/>
      </w:r>
    </w:p>
    <w:p w:rsidRPr="00125327" w:rsidR="003D0682" w:rsidP="003D0682" w:rsidRDefault="00CE03A0" w14:paraId="6B5CAAF7" w14:textId="4DE17878">
      <w:pPr>
        <w:pStyle w:val="NoSpacing"/>
        <w:rPr>
          <w:rFonts w:ascii="Poppins" w:hAnsi="Poppins" w:eastAsia="Trebuchet MS" w:cs="Poppins"/>
          <w:sz w:val="20"/>
          <w:szCs w:val="20"/>
        </w:rPr>
      </w:pPr>
      <w:r w:rsidRPr="00125327">
        <w:rPr>
          <w:rFonts w:ascii="Poppins" w:hAnsi="Poppins" w:cs="Poppins"/>
          <w:sz w:val="20"/>
          <w:szCs w:val="20"/>
        </w:rPr>
        <w:t>S</w:t>
      </w:r>
      <w:r w:rsidRPr="00125327" w:rsidR="003D0682">
        <w:rPr>
          <w:rFonts w:ascii="Poppins" w:hAnsi="Poppins" w:cs="Poppins"/>
          <w:sz w:val="20"/>
          <w:szCs w:val="20"/>
        </w:rPr>
        <w:t>taff</w:t>
      </w:r>
      <w:r w:rsidRPr="00125327" w:rsidR="78C0C773">
        <w:rPr>
          <w:rFonts w:ascii="Poppins" w:hAnsi="Poppins" w:cs="Poppins"/>
          <w:sz w:val="20"/>
          <w:szCs w:val="20"/>
        </w:rPr>
        <w:t xml:space="preserve">, </w:t>
      </w:r>
      <w:r w:rsidRPr="00125327" w:rsidR="003D0682">
        <w:rPr>
          <w:rFonts w:ascii="Poppins" w:hAnsi="Poppins" w:cs="Poppins"/>
          <w:sz w:val="20"/>
          <w:szCs w:val="20"/>
        </w:rPr>
        <w:t xml:space="preserve">volunteers </w:t>
      </w:r>
      <w:r w:rsidRPr="00125327" w:rsidR="6EE37F89">
        <w:rPr>
          <w:rFonts w:ascii="Poppins" w:hAnsi="Poppins" w:cs="Poppins"/>
          <w:sz w:val="20"/>
          <w:szCs w:val="20"/>
        </w:rPr>
        <w:t xml:space="preserve">and trustees </w:t>
      </w:r>
      <w:r w:rsidRPr="00125327" w:rsidR="00F474A9">
        <w:rPr>
          <w:rFonts w:ascii="Poppins" w:hAnsi="Poppins" w:cs="Poppins"/>
          <w:sz w:val="20"/>
          <w:szCs w:val="20"/>
        </w:rPr>
        <w:t>may be asked to have a</w:t>
      </w:r>
      <w:r w:rsidRPr="00125327" w:rsidR="003D0682">
        <w:rPr>
          <w:rFonts w:ascii="Poppins" w:hAnsi="Poppins" w:cs="Poppins"/>
          <w:sz w:val="20"/>
          <w:szCs w:val="20"/>
        </w:rPr>
        <w:t xml:space="preserve"> Disclosure and Barring Service (DBS) </w:t>
      </w:r>
      <w:r w:rsidRPr="00125327" w:rsidR="00F474A9">
        <w:rPr>
          <w:rFonts w:ascii="Poppins" w:hAnsi="Poppins" w:cs="Poppins"/>
          <w:sz w:val="20"/>
          <w:szCs w:val="20"/>
        </w:rPr>
        <w:t xml:space="preserve">check </w:t>
      </w:r>
      <w:r w:rsidRPr="00125327">
        <w:rPr>
          <w:rFonts w:ascii="Poppins" w:hAnsi="Poppins" w:cs="Poppins"/>
          <w:sz w:val="20"/>
          <w:szCs w:val="20"/>
        </w:rPr>
        <w:t>depending on their role</w:t>
      </w:r>
      <w:r w:rsidRPr="00125327" w:rsidR="003516CE">
        <w:rPr>
          <w:rFonts w:ascii="Poppins" w:hAnsi="Poppins" w:cs="Poppins"/>
          <w:sz w:val="20"/>
          <w:szCs w:val="20"/>
        </w:rPr>
        <w:t xml:space="preserve">, except if they are a member of </w:t>
      </w:r>
      <w:r w:rsidRPr="00125327">
        <w:rPr>
          <w:rFonts w:ascii="Poppins" w:hAnsi="Poppins" w:cs="Poppins"/>
          <w:sz w:val="20"/>
          <w:szCs w:val="20"/>
        </w:rPr>
        <w:t>staff</w:t>
      </w:r>
      <w:r w:rsidRPr="00125327" w:rsidR="008F40E9">
        <w:rPr>
          <w:rFonts w:ascii="Poppins" w:hAnsi="Poppins" w:cs="Poppins"/>
          <w:sz w:val="20"/>
          <w:szCs w:val="20"/>
        </w:rPr>
        <w:t xml:space="preserve"> </w:t>
      </w:r>
      <w:r w:rsidRPr="00125327" w:rsidR="003516CE">
        <w:rPr>
          <w:rFonts w:ascii="Poppins" w:hAnsi="Poppins" w:cs="Poppins"/>
          <w:sz w:val="20"/>
          <w:szCs w:val="20"/>
        </w:rPr>
        <w:t xml:space="preserve">or </w:t>
      </w:r>
      <w:r w:rsidRPr="00125327" w:rsidR="008F40E9">
        <w:rPr>
          <w:rFonts w:ascii="Poppins" w:hAnsi="Poppins" w:cs="Poppins"/>
          <w:sz w:val="20"/>
          <w:szCs w:val="20"/>
        </w:rPr>
        <w:t xml:space="preserve">Volunteer </w:t>
      </w:r>
      <w:r w:rsidRPr="00125327" w:rsidR="003516CE">
        <w:rPr>
          <w:rFonts w:ascii="Poppins" w:hAnsi="Poppins" w:cs="Poppins"/>
          <w:sz w:val="20"/>
          <w:szCs w:val="20"/>
        </w:rPr>
        <w:t>involved in Enter and View work</w:t>
      </w:r>
      <w:r w:rsidRPr="00125327" w:rsidR="003D0682">
        <w:rPr>
          <w:rFonts w:ascii="Poppins" w:hAnsi="Poppins" w:cs="Poppins"/>
          <w:sz w:val="20"/>
          <w:szCs w:val="20"/>
        </w:rPr>
        <w:t xml:space="preserve">.  This is made clear at recruitment and is included in </w:t>
      </w:r>
      <w:r w:rsidRPr="00125327" w:rsidR="008F40E9">
        <w:rPr>
          <w:rFonts w:ascii="Poppins" w:hAnsi="Poppins" w:cs="Poppins"/>
          <w:sz w:val="20"/>
          <w:szCs w:val="20"/>
        </w:rPr>
        <w:t xml:space="preserve">the </w:t>
      </w:r>
      <w:r w:rsidRPr="00125327" w:rsidR="003D0682">
        <w:rPr>
          <w:rFonts w:ascii="Poppins" w:hAnsi="Poppins" w:cs="Poppins"/>
          <w:sz w:val="20"/>
          <w:szCs w:val="20"/>
        </w:rPr>
        <w:t xml:space="preserve">staff </w:t>
      </w:r>
      <w:r w:rsidRPr="00125327" w:rsidR="008F40E9">
        <w:rPr>
          <w:rFonts w:ascii="Poppins" w:hAnsi="Poppins" w:cs="Poppins"/>
          <w:sz w:val="20"/>
          <w:szCs w:val="20"/>
        </w:rPr>
        <w:t xml:space="preserve">Handbook and Volunteer handbook </w:t>
      </w:r>
      <w:r w:rsidRPr="00125327" w:rsidR="003D0682">
        <w:rPr>
          <w:rFonts w:ascii="Poppins" w:hAnsi="Poppins" w:cs="Poppins"/>
          <w:sz w:val="20"/>
          <w:szCs w:val="20"/>
        </w:rPr>
        <w:t xml:space="preserve">.  </w:t>
      </w:r>
      <w:r w:rsidRPr="00125327" w:rsidR="003D0682">
        <w:rPr>
          <w:rFonts w:ascii="Poppins" w:hAnsi="Poppins" w:eastAsia="Trebuchet MS" w:cs="Poppins"/>
          <w:sz w:val="20"/>
          <w:szCs w:val="20"/>
        </w:rPr>
        <w:t>Healthwatch keeps a record of the DBS reference number and the date the check was completed on the relevant volunteer or staff file</w:t>
      </w:r>
      <w:r w:rsidRPr="00125327" w:rsidR="230119E4">
        <w:rPr>
          <w:rFonts w:ascii="Poppins" w:hAnsi="Poppins" w:eastAsia="Trebuchet MS" w:cs="Poppins"/>
          <w:sz w:val="20"/>
          <w:szCs w:val="20"/>
        </w:rPr>
        <w:t xml:space="preserve"> </w:t>
      </w:r>
      <w:r w:rsidRPr="00125327" w:rsidR="003D0682">
        <w:rPr>
          <w:rFonts w:ascii="Poppins" w:hAnsi="Poppins" w:eastAsia="Trebuchet MS" w:cs="Poppins"/>
          <w:sz w:val="20"/>
          <w:szCs w:val="20"/>
        </w:rPr>
        <w:t>but does not keep a copy of the DBS check.</w:t>
      </w:r>
    </w:p>
    <w:p w:rsidRPr="00125327" w:rsidR="003D0682" w:rsidP="003D0682" w:rsidRDefault="003D0682" w14:paraId="1FC39945" w14:textId="77777777">
      <w:pPr>
        <w:pStyle w:val="NoSpacing"/>
        <w:rPr>
          <w:rFonts w:ascii="Poppins" w:hAnsi="Poppins" w:cs="Poppins"/>
          <w:sz w:val="20"/>
          <w:szCs w:val="20"/>
        </w:rPr>
      </w:pPr>
    </w:p>
    <w:p w:rsidRPr="00125327" w:rsidR="003D0682" w:rsidP="003D0682" w:rsidRDefault="003D0682" w14:paraId="631FB705" w14:textId="77777777">
      <w:pPr>
        <w:pStyle w:val="NoSpacing"/>
        <w:rPr>
          <w:rFonts w:ascii="Poppins" w:hAnsi="Poppins" w:cs="Poppins"/>
          <w:sz w:val="20"/>
          <w:szCs w:val="20"/>
        </w:rPr>
      </w:pPr>
      <w:r w:rsidRPr="00125327">
        <w:rPr>
          <w:rFonts w:ascii="Poppins" w:hAnsi="Poppins" w:cs="Poppins"/>
          <w:sz w:val="20"/>
          <w:szCs w:val="20"/>
        </w:rPr>
        <w:t>Recruitment and selection information is kept in accordance with Healthwatch Retention of Records Schedule.</w:t>
      </w:r>
    </w:p>
    <w:p w:rsidRPr="003A33CD" w:rsidR="003D0682" w:rsidP="003D0682" w:rsidRDefault="003D0682" w14:paraId="0562CB0E" w14:textId="77777777">
      <w:pPr>
        <w:pStyle w:val="NoSpacing"/>
        <w:rPr>
          <w:rFonts w:ascii="Poppins" w:hAnsi="Poppins" w:cs="Poppins"/>
        </w:rPr>
      </w:pPr>
    </w:p>
    <w:p w:rsidRPr="003A33CD" w:rsidR="003D0682" w:rsidP="003D0682" w:rsidRDefault="0050243E" w14:paraId="6BC7C86A" w14:textId="5D0D3516">
      <w:pPr>
        <w:pStyle w:val="NoSpacing"/>
        <w:numPr>
          <w:ilvl w:val="0"/>
          <w:numId w:val="10"/>
        </w:numPr>
        <w:rPr>
          <w:rFonts w:ascii="Poppins" w:hAnsi="Poppins" w:cs="Poppins"/>
        </w:rPr>
      </w:pPr>
      <w:r>
        <w:rPr>
          <w:rFonts w:ascii="Poppins" w:hAnsi="Poppins" w:cs="Poppins"/>
        </w:rPr>
        <w:t>Complaints or</w:t>
      </w:r>
      <w:r w:rsidRPr="003A33CD" w:rsidR="003D0682">
        <w:rPr>
          <w:rFonts w:ascii="Poppins" w:hAnsi="Poppins" w:cs="Poppins"/>
        </w:rPr>
        <w:t xml:space="preserve"> Allegations Against Professionals</w:t>
      </w:r>
    </w:p>
    <w:p w:rsidRPr="003A33CD" w:rsidR="003D0682" w:rsidP="003D0682" w:rsidRDefault="003D0682" w14:paraId="34CE0A41" w14:textId="77777777">
      <w:pPr>
        <w:pStyle w:val="NoSpacing"/>
        <w:ind w:left="720"/>
        <w:rPr>
          <w:rFonts w:ascii="Poppins" w:hAnsi="Poppins" w:cs="Poppins"/>
        </w:rPr>
      </w:pPr>
    </w:p>
    <w:p w:rsidRPr="0050243E" w:rsidR="003D0682" w:rsidP="003D0682" w:rsidRDefault="003D0682" w14:paraId="001A3AD0" w14:textId="046E0842">
      <w:pPr>
        <w:pStyle w:val="NoSpacing"/>
        <w:rPr>
          <w:rFonts w:ascii="Poppins" w:hAnsi="Poppins" w:eastAsia="Arial" w:cs="Poppins"/>
          <w:sz w:val="20"/>
          <w:szCs w:val="20"/>
        </w:rPr>
      </w:pPr>
      <w:r w:rsidRPr="0050243E">
        <w:rPr>
          <w:rFonts w:ascii="Poppins" w:hAnsi="Poppins" w:eastAsia="Arial" w:cs="Poppins"/>
          <w:sz w:val="20"/>
          <w:szCs w:val="20"/>
        </w:rPr>
        <w:t xml:space="preserve">Healthwatch recognises its duty to report concerns or allegations against its </w:t>
      </w:r>
      <w:r w:rsidRPr="0050243E" w:rsidR="7C391123">
        <w:rPr>
          <w:rFonts w:ascii="Poppins" w:hAnsi="Poppins" w:eastAsia="Arial" w:cs="Poppins"/>
          <w:sz w:val="20"/>
          <w:szCs w:val="20"/>
        </w:rPr>
        <w:t xml:space="preserve">personnel </w:t>
      </w:r>
      <w:r w:rsidRPr="0050243E">
        <w:rPr>
          <w:rFonts w:ascii="Poppins" w:hAnsi="Poppins" w:eastAsia="Arial" w:cs="Poppins"/>
          <w:sz w:val="20"/>
          <w:szCs w:val="20"/>
        </w:rPr>
        <w:t xml:space="preserve">(paid or unpaid) within the organisation or a professional from another organisation. </w:t>
      </w:r>
      <w:r w:rsidRPr="0050243E" w:rsidR="1112DB40">
        <w:rPr>
          <w:rFonts w:ascii="Poppins" w:hAnsi="Poppins" w:eastAsia="Arial" w:cs="Poppins"/>
          <w:sz w:val="20"/>
          <w:szCs w:val="20"/>
        </w:rPr>
        <w:t xml:space="preserve"> </w:t>
      </w:r>
      <w:r w:rsidRPr="0050243E" w:rsidR="1112DB40">
        <w:rPr>
          <w:rFonts w:ascii="Poppins" w:hAnsi="Poppins" w:eastAsia="Trebuchet MS" w:cs="Poppins"/>
          <w:color w:val="000000" w:themeColor="text1"/>
          <w:sz w:val="20"/>
          <w:szCs w:val="20"/>
        </w:rPr>
        <w:t xml:space="preserve">Healthwatch has a </w:t>
      </w:r>
      <w:r w:rsidRPr="0050243E" w:rsidR="00752716">
        <w:rPr>
          <w:rFonts w:ascii="Poppins" w:hAnsi="Poppins" w:eastAsia="Trebuchet MS" w:cs="Poppins"/>
          <w:color w:val="000000" w:themeColor="text1"/>
          <w:sz w:val="20"/>
          <w:szCs w:val="20"/>
        </w:rPr>
        <w:t xml:space="preserve">grievance </w:t>
      </w:r>
      <w:r w:rsidRPr="0050243E" w:rsidR="1112DB40">
        <w:rPr>
          <w:rFonts w:ascii="Poppins" w:hAnsi="Poppins" w:eastAsia="Trebuchet MS" w:cs="Poppins"/>
          <w:color w:val="000000" w:themeColor="text1"/>
          <w:sz w:val="20"/>
          <w:szCs w:val="20"/>
        </w:rPr>
        <w:t xml:space="preserve">procedure </w:t>
      </w:r>
      <w:r w:rsidRPr="0050243E" w:rsidR="00DB178F">
        <w:rPr>
          <w:rFonts w:ascii="Poppins" w:hAnsi="Poppins" w:eastAsia="Trebuchet MS" w:cs="Poppins"/>
          <w:color w:val="000000" w:themeColor="text1"/>
          <w:sz w:val="20"/>
          <w:szCs w:val="20"/>
        </w:rPr>
        <w:t xml:space="preserve">where complains can be raised </w:t>
      </w:r>
      <w:r w:rsidRPr="0050243E" w:rsidR="009C3DFF">
        <w:rPr>
          <w:rFonts w:ascii="Poppins" w:hAnsi="Poppins" w:eastAsia="Trebuchet MS" w:cs="Poppins"/>
          <w:color w:val="000000" w:themeColor="text1"/>
          <w:sz w:val="20"/>
          <w:szCs w:val="20"/>
        </w:rPr>
        <w:t>including</w:t>
      </w:r>
      <w:r w:rsidR="0050243E">
        <w:rPr>
          <w:rFonts w:ascii="Poppins" w:hAnsi="Poppins" w:eastAsia="Arial" w:cs="Poppins"/>
          <w:sz w:val="20"/>
          <w:szCs w:val="20"/>
        </w:rPr>
        <w:t xml:space="preserve"> a</w:t>
      </w:r>
      <w:r w:rsidRPr="0050243E">
        <w:rPr>
          <w:rFonts w:ascii="Poppins" w:hAnsi="Poppins" w:eastAsia="Arial" w:cs="Poppins"/>
          <w:sz w:val="20"/>
          <w:szCs w:val="20"/>
        </w:rPr>
        <w:t>llegations of abuse against a member of Healthwatch staff, board member, volunteer or authorised representative</w:t>
      </w:r>
      <w:r w:rsidRPr="0050243E" w:rsidR="007C332C">
        <w:rPr>
          <w:rFonts w:ascii="Poppins" w:hAnsi="Poppins" w:eastAsia="Arial" w:cs="Poppins"/>
          <w:sz w:val="20"/>
          <w:szCs w:val="20"/>
        </w:rPr>
        <w:t>. This will</w:t>
      </w:r>
      <w:r w:rsidRPr="0050243E">
        <w:rPr>
          <w:rFonts w:ascii="Poppins" w:hAnsi="Poppins" w:eastAsia="Arial" w:cs="Poppins"/>
          <w:sz w:val="20"/>
          <w:szCs w:val="20"/>
        </w:rPr>
        <w:t xml:space="preserve"> be reported to Chair of the Board of Trustees</w:t>
      </w:r>
      <w:r w:rsidRPr="0050243E" w:rsidR="00B44C34">
        <w:rPr>
          <w:rFonts w:ascii="Poppins" w:hAnsi="Poppins" w:eastAsia="Arial" w:cs="Poppins"/>
          <w:sz w:val="20"/>
          <w:szCs w:val="20"/>
        </w:rPr>
        <w:t xml:space="preserve"> who will allocate someone within the Board to take this further</w:t>
      </w:r>
      <w:r w:rsidRPr="0050243E">
        <w:rPr>
          <w:rFonts w:ascii="Poppins" w:hAnsi="Poppins" w:eastAsia="Arial" w:cs="Poppins"/>
          <w:sz w:val="20"/>
          <w:szCs w:val="20"/>
        </w:rPr>
        <w:t xml:space="preserve">.  </w:t>
      </w:r>
    </w:p>
    <w:p w:rsidRPr="0050243E" w:rsidR="003D0682" w:rsidP="003D0682" w:rsidRDefault="003D0682" w14:paraId="6D98A12B" w14:textId="77777777">
      <w:pPr>
        <w:pStyle w:val="NoSpacing"/>
        <w:rPr>
          <w:rFonts w:ascii="Poppins" w:hAnsi="Poppins" w:cs="Poppins"/>
          <w:sz w:val="20"/>
          <w:szCs w:val="20"/>
        </w:rPr>
      </w:pPr>
    </w:p>
    <w:p w:rsidRPr="0050243E" w:rsidR="003D0682" w:rsidP="003D0682" w:rsidRDefault="003D0682" w14:paraId="19B81269" w14:textId="77777777">
      <w:pPr>
        <w:spacing w:before="60" w:after="60" w:line="240" w:lineRule="auto"/>
        <w:rPr>
          <w:rFonts w:ascii="Poppins" w:hAnsi="Poppins" w:eastAsia="Trebuchet MS" w:cs="Poppins"/>
          <w:sz w:val="20"/>
          <w:szCs w:val="20"/>
        </w:rPr>
      </w:pPr>
      <w:r w:rsidRPr="0050243E">
        <w:rPr>
          <w:rFonts w:ascii="Poppins" w:hAnsi="Poppins" w:eastAsia="Trebuchet MS" w:cs="Poppins"/>
          <w:sz w:val="20"/>
          <w:szCs w:val="20"/>
        </w:rPr>
        <w:t>As outlined in the Retention of Records Schedule in the Healthwatch Record Keeping and Retention Policy, if allegations are made about a member of staff, volunteer or trustee, the staff record will be retained until they reach normal retirement age or for 10 years, if that is longer.</w:t>
      </w:r>
    </w:p>
    <w:p w:rsidRPr="003A33CD" w:rsidR="003D0682" w:rsidP="003D0682" w:rsidRDefault="003D0682" w14:paraId="2946DB82" w14:textId="77777777">
      <w:pPr>
        <w:pStyle w:val="NoSpacing"/>
        <w:rPr>
          <w:rFonts w:ascii="Poppins" w:hAnsi="Poppins" w:eastAsia="Arial" w:cs="Poppins"/>
        </w:rPr>
      </w:pPr>
    </w:p>
    <w:p w:rsidRPr="003A33CD" w:rsidR="003D0682" w:rsidP="00AFEA33" w:rsidRDefault="003D0682" w14:paraId="6BA0B493" w14:textId="77777777">
      <w:pPr>
        <w:pStyle w:val="NoSpacing"/>
        <w:numPr>
          <w:ilvl w:val="0"/>
          <w:numId w:val="10"/>
        </w:numPr>
        <w:rPr>
          <w:rFonts w:ascii="Poppins" w:hAnsi="Poppins" w:eastAsia="Arial" w:cs="Poppins"/>
          <w:color w:val="000000" w:themeColor="text1"/>
        </w:rPr>
      </w:pPr>
      <w:r w:rsidRPr="003A33CD">
        <w:rPr>
          <w:rFonts w:ascii="Poppins" w:hAnsi="Poppins" w:eastAsia="Arial" w:cs="Poppins"/>
        </w:rPr>
        <w:t>Training</w:t>
      </w:r>
    </w:p>
    <w:p w:rsidRPr="003A33CD" w:rsidR="003D0682" w:rsidP="00AFEA33" w:rsidRDefault="003D0682" w14:paraId="5997CC1D" w14:textId="77777777">
      <w:pPr>
        <w:pStyle w:val="NoSpacing"/>
        <w:ind w:left="720"/>
        <w:rPr>
          <w:rFonts w:ascii="Poppins" w:hAnsi="Poppins" w:eastAsia="Arial" w:cs="Poppins"/>
        </w:rPr>
      </w:pPr>
    </w:p>
    <w:p w:rsidRPr="001C3B31" w:rsidR="71160263" w:rsidP="00AFEA33" w:rsidRDefault="71160263" w14:paraId="238C9814" w14:textId="2938741A">
      <w:pPr>
        <w:pStyle w:val="NoSpacing"/>
        <w:rPr>
          <w:rFonts w:ascii="Poppins" w:hAnsi="Poppins" w:cs="Poppins"/>
          <w:sz w:val="20"/>
          <w:szCs w:val="20"/>
        </w:rPr>
      </w:pPr>
      <w:r w:rsidRPr="001C3B31">
        <w:rPr>
          <w:rFonts w:ascii="Poppins" w:hAnsi="Poppins" w:cs="Poppins"/>
          <w:sz w:val="20"/>
          <w:szCs w:val="20"/>
        </w:rPr>
        <w:t>Staff</w:t>
      </w:r>
    </w:p>
    <w:p w:rsidRPr="001C3B31" w:rsidR="146F820F" w:rsidP="00AFEA33" w:rsidRDefault="146F820F" w14:paraId="19A7595D" w14:textId="5B97726A">
      <w:pPr>
        <w:pStyle w:val="NoSpacing"/>
        <w:rPr>
          <w:rFonts w:ascii="Poppins" w:hAnsi="Poppins" w:cs="Poppins"/>
          <w:sz w:val="20"/>
          <w:szCs w:val="20"/>
        </w:rPr>
      </w:pPr>
      <w:r w:rsidRPr="001C3B31">
        <w:rPr>
          <w:rFonts w:ascii="Poppins" w:hAnsi="Poppins" w:cs="Poppins"/>
          <w:sz w:val="20"/>
          <w:szCs w:val="20"/>
        </w:rPr>
        <w:t xml:space="preserve">Safeguarding Adults and Children’s training will be provided </w:t>
      </w:r>
      <w:r w:rsidRPr="001C3B31" w:rsidR="0341614C">
        <w:rPr>
          <w:rFonts w:ascii="Poppins" w:hAnsi="Poppins" w:cs="Poppins"/>
          <w:sz w:val="20"/>
          <w:szCs w:val="20"/>
        </w:rPr>
        <w:t>for</w:t>
      </w:r>
      <w:r w:rsidRPr="001C3B31">
        <w:rPr>
          <w:rFonts w:ascii="Poppins" w:hAnsi="Poppins" w:cs="Poppins"/>
          <w:sz w:val="20"/>
          <w:szCs w:val="20"/>
        </w:rPr>
        <w:t xml:space="preserve"> staff at induction,</w:t>
      </w:r>
      <w:r w:rsidRPr="001C3B31" w:rsidR="6309CCEC">
        <w:rPr>
          <w:rFonts w:ascii="Poppins" w:hAnsi="Poppins" w:cs="Poppins"/>
          <w:sz w:val="20"/>
          <w:szCs w:val="20"/>
        </w:rPr>
        <w:t xml:space="preserve"> with updates provide</w:t>
      </w:r>
      <w:r w:rsidRPr="001C3B31" w:rsidR="6450CC75">
        <w:rPr>
          <w:rFonts w:ascii="Poppins" w:hAnsi="Poppins" w:cs="Poppins"/>
          <w:sz w:val="20"/>
          <w:szCs w:val="20"/>
        </w:rPr>
        <w:t>d</w:t>
      </w:r>
      <w:r w:rsidRPr="001C3B31" w:rsidR="6309CCEC">
        <w:rPr>
          <w:rFonts w:ascii="Poppins" w:hAnsi="Poppins" w:cs="Poppins"/>
          <w:sz w:val="20"/>
          <w:szCs w:val="20"/>
        </w:rPr>
        <w:t xml:space="preserve"> so they can </w:t>
      </w:r>
      <w:r w:rsidRPr="001C3B31" w:rsidR="333F98FF">
        <w:rPr>
          <w:rFonts w:ascii="Poppins" w:hAnsi="Poppins" w:cs="Poppins"/>
          <w:sz w:val="20"/>
          <w:szCs w:val="20"/>
        </w:rPr>
        <w:t xml:space="preserve">review </w:t>
      </w:r>
      <w:r w:rsidRPr="001C3B31" w:rsidR="50A875C7">
        <w:rPr>
          <w:rFonts w:ascii="Poppins" w:hAnsi="Poppins" w:cs="Poppins"/>
          <w:sz w:val="20"/>
          <w:szCs w:val="20"/>
        </w:rPr>
        <w:t xml:space="preserve">and refresh </w:t>
      </w:r>
      <w:r w:rsidRPr="001C3B31" w:rsidR="333F98FF">
        <w:rPr>
          <w:rFonts w:ascii="Poppins" w:hAnsi="Poppins" w:cs="Poppins"/>
          <w:sz w:val="20"/>
          <w:szCs w:val="20"/>
        </w:rPr>
        <w:t xml:space="preserve">their working practice </w:t>
      </w:r>
      <w:r w:rsidRPr="001C3B31" w:rsidR="76BB65AC">
        <w:rPr>
          <w:rFonts w:ascii="Poppins" w:hAnsi="Poppins" w:cs="Poppins"/>
          <w:sz w:val="20"/>
          <w:szCs w:val="20"/>
        </w:rPr>
        <w:t>every two years</w:t>
      </w:r>
      <w:r w:rsidRPr="001C3B31">
        <w:rPr>
          <w:rFonts w:ascii="Poppins" w:hAnsi="Poppins" w:cs="Poppins"/>
          <w:sz w:val="20"/>
          <w:szCs w:val="20"/>
        </w:rPr>
        <w:t xml:space="preserve">.  </w:t>
      </w:r>
      <w:r w:rsidRPr="001C3B31" w:rsidR="31DCA320">
        <w:rPr>
          <w:rFonts w:ascii="Poppins" w:hAnsi="Poppins" w:cs="Poppins"/>
          <w:sz w:val="20"/>
          <w:szCs w:val="20"/>
        </w:rPr>
        <w:t xml:space="preserve">Staff are required to attend safeguarding training at a level commensurate with their roles. </w:t>
      </w:r>
    </w:p>
    <w:p w:rsidRPr="001C3B31" w:rsidR="00AFEA33" w:rsidP="00AFEA33" w:rsidRDefault="00AFEA33" w14:paraId="1CDE9F55" w14:textId="489EA127">
      <w:pPr>
        <w:pStyle w:val="NoSpacing"/>
        <w:rPr>
          <w:rFonts w:ascii="Poppins" w:hAnsi="Poppins" w:cs="Poppins"/>
          <w:sz w:val="20"/>
          <w:szCs w:val="20"/>
        </w:rPr>
      </w:pPr>
    </w:p>
    <w:p w:rsidRPr="001C3B31" w:rsidR="3C03E23B" w:rsidP="16325E72" w:rsidRDefault="3C03E23B" w14:paraId="1D96D71B" w14:textId="4D5C5B37">
      <w:pPr>
        <w:pStyle w:val="NoSpacing"/>
        <w:rPr>
          <w:rFonts w:ascii="Poppins" w:hAnsi="Poppins" w:eastAsia="Trebuchet MS" w:cs="Poppins"/>
          <w:sz w:val="20"/>
          <w:szCs w:val="20"/>
        </w:rPr>
      </w:pPr>
      <w:r w:rsidRPr="001C3B31">
        <w:rPr>
          <w:rFonts w:ascii="Poppins" w:hAnsi="Poppins" w:eastAsia="Trebuchet MS" w:cs="Poppins"/>
          <w:sz w:val="20"/>
          <w:szCs w:val="20"/>
        </w:rPr>
        <w:t xml:space="preserve">The DSL and DSO receive training appropriate to their role, updated every 2 years.  The DSL is registered to receive automated updates whenever changes are made to the South West Local Safeguarding Children Board procedures.  The DSL is responsible for rolling out </w:t>
      </w:r>
      <w:r w:rsidR="00B6317D">
        <w:rPr>
          <w:rFonts w:ascii="Poppins" w:hAnsi="Poppins" w:eastAsia="Trebuchet MS" w:cs="Poppins"/>
          <w:sz w:val="20"/>
          <w:szCs w:val="20"/>
        </w:rPr>
        <w:t xml:space="preserve">relevant BNSSG </w:t>
      </w:r>
      <w:r w:rsidRPr="001C3B31">
        <w:rPr>
          <w:rFonts w:ascii="Poppins" w:hAnsi="Poppins" w:eastAsia="Trebuchet MS" w:cs="Poppins"/>
          <w:sz w:val="20"/>
          <w:szCs w:val="20"/>
        </w:rPr>
        <w:t>policy changes to the Healthwatch team.</w:t>
      </w:r>
    </w:p>
    <w:p w:rsidRPr="001C3B31" w:rsidR="00AFEA33" w:rsidP="00AFEA33" w:rsidRDefault="00AFEA33" w14:paraId="65846070" w14:textId="26E97A12">
      <w:pPr>
        <w:pStyle w:val="NoSpacing"/>
        <w:rPr>
          <w:rFonts w:ascii="Poppins" w:hAnsi="Poppins" w:cs="Poppins"/>
          <w:sz w:val="20"/>
          <w:szCs w:val="20"/>
        </w:rPr>
      </w:pPr>
    </w:p>
    <w:p w:rsidRPr="001C3B31" w:rsidR="6DC041E3" w:rsidP="00AFEA33" w:rsidRDefault="6DC041E3" w14:paraId="5FFA99C1" w14:textId="62A84DE5">
      <w:pPr>
        <w:pStyle w:val="NoSpacing"/>
        <w:rPr>
          <w:rFonts w:ascii="Poppins" w:hAnsi="Poppins" w:cs="Poppins"/>
          <w:sz w:val="20"/>
          <w:szCs w:val="20"/>
        </w:rPr>
      </w:pPr>
      <w:r w:rsidRPr="001C3B31">
        <w:rPr>
          <w:rFonts w:ascii="Poppins" w:hAnsi="Poppins" w:cs="Poppins"/>
          <w:sz w:val="20"/>
          <w:szCs w:val="20"/>
        </w:rPr>
        <w:t xml:space="preserve">Volunteers and </w:t>
      </w:r>
      <w:r w:rsidRPr="001C3B31" w:rsidR="6E068FEB">
        <w:rPr>
          <w:rFonts w:ascii="Poppins" w:hAnsi="Poppins" w:cs="Poppins"/>
          <w:sz w:val="20"/>
          <w:szCs w:val="20"/>
        </w:rPr>
        <w:t>board members</w:t>
      </w:r>
    </w:p>
    <w:p w:rsidRPr="001C3B31" w:rsidR="506874FC" w:rsidP="00AFEA33" w:rsidRDefault="506874FC" w14:paraId="129418DD" w14:textId="52213D92">
      <w:pPr>
        <w:pStyle w:val="NoSpacing"/>
        <w:rPr>
          <w:rFonts w:ascii="Poppins" w:hAnsi="Poppins" w:cs="Poppins"/>
          <w:sz w:val="20"/>
          <w:szCs w:val="20"/>
        </w:rPr>
      </w:pPr>
      <w:r w:rsidRPr="001C3B31">
        <w:rPr>
          <w:rFonts w:ascii="Poppins" w:hAnsi="Poppins" w:cs="Poppins"/>
          <w:sz w:val="20"/>
          <w:szCs w:val="20"/>
        </w:rPr>
        <w:t xml:space="preserve">Safeguarding Adults training will be provided for volunteers and </w:t>
      </w:r>
      <w:r w:rsidRPr="001C3B31" w:rsidR="55CCEB6F">
        <w:rPr>
          <w:rFonts w:ascii="Poppins" w:hAnsi="Poppins" w:cs="Poppins"/>
          <w:sz w:val="20"/>
          <w:szCs w:val="20"/>
        </w:rPr>
        <w:t xml:space="preserve">board members </w:t>
      </w:r>
      <w:r w:rsidRPr="001C3B31">
        <w:rPr>
          <w:rFonts w:ascii="Poppins" w:hAnsi="Poppins" w:cs="Poppins"/>
          <w:sz w:val="20"/>
          <w:szCs w:val="20"/>
        </w:rPr>
        <w:t>at induction</w:t>
      </w:r>
      <w:r w:rsidRPr="001C3B31" w:rsidR="6ED8E0FC">
        <w:rPr>
          <w:rFonts w:ascii="Poppins" w:hAnsi="Poppins" w:cs="Poppins"/>
          <w:sz w:val="20"/>
          <w:szCs w:val="20"/>
        </w:rPr>
        <w:t xml:space="preserve"> with updates provide</w:t>
      </w:r>
      <w:r w:rsidRPr="001C3B31" w:rsidR="01A504B2">
        <w:rPr>
          <w:rFonts w:ascii="Poppins" w:hAnsi="Poppins" w:cs="Poppins"/>
          <w:sz w:val="20"/>
          <w:szCs w:val="20"/>
        </w:rPr>
        <w:t>d</w:t>
      </w:r>
      <w:r w:rsidRPr="001C3B31" w:rsidR="6ED8E0FC">
        <w:rPr>
          <w:rFonts w:ascii="Poppins" w:hAnsi="Poppins" w:cs="Poppins"/>
          <w:sz w:val="20"/>
          <w:szCs w:val="20"/>
        </w:rPr>
        <w:t xml:space="preserve"> so they can review and refresh their working practice </w:t>
      </w:r>
      <w:r w:rsidRPr="001C3B31" w:rsidR="48B37384">
        <w:rPr>
          <w:rFonts w:ascii="Poppins" w:hAnsi="Poppins" w:cs="Poppins"/>
          <w:sz w:val="20"/>
          <w:szCs w:val="20"/>
        </w:rPr>
        <w:t>every two years</w:t>
      </w:r>
      <w:r w:rsidRPr="001C3B31" w:rsidR="6ED8E0FC">
        <w:rPr>
          <w:rFonts w:ascii="Poppins" w:hAnsi="Poppins" w:cs="Poppins"/>
          <w:sz w:val="20"/>
          <w:szCs w:val="20"/>
        </w:rPr>
        <w:t xml:space="preserve">. </w:t>
      </w:r>
      <w:r w:rsidRPr="001C3B31">
        <w:rPr>
          <w:rFonts w:ascii="Poppins" w:hAnsi="Poppins" w:cs="Poppins"/>
          <w:sz w:val="20"/>
          <w:szCs w:val="20"/>
        </w:rPr>
        <w:t>Safeguarding Children’s training will be provided on an ‘as needed’ basis.</w:t>
      </w:r>
    </w:p>
    <w:p w:rsidRPr="001C3B31" w:rsidR="00AFEA33" w:rsidP="00AFEA33" w:rsidRDefault="00AFEA33" w14:paraId="570E26D0" w14:textId="192DE08F">
      <w:pPr>
        <w:pStyle w:val="NoSpacing"/>
        <w:rPr>
          <w:rFonts w:ascii="Poppins" w:hAnsi="Poppins" w:cs="Poppins"/>
          <w:sz w:val="20"/>
          <w:szCs w:val="20"/>
        </w:rPr>
      </w:pPr>
    </w:p>
    <w:p w:rsidRPr="001C3B31" w:rsidR="146F820F" w:rsidP="00AFEA33" w:rsidRDefault="146F820F" w14:paraId="4E121D64" w14:textId="7BEC6E61">
      <w:pPr>
        <w:pStyle w:val="NoSpacing"/>
        <w:rPr>
          <w:rFonts w:ascii="Poppins" w:hAnsi="Poppins" w:cs="Poppins"/>
          <w:sz w:val="20"/>
          <w:szCs w:val="20"/>
        </w:rPr>
      </w:pPr>
      <w:r w:rsidRPr="001C3B31">
        <w:rPr>
          <w:rFonts w:ascii="Poppins" w:hAnsi="Poppins" w:cs="Poppins"/>
          <w:sz w:val="20"/>
          <w:szCs w:val="20"/>
        </w:rPr>
        <w:lastRenderedPageBreak/>
        <w:t>All staff</w:t>
      </w:r>
      <w:r w:rsidRPr="001C3B31" w:rsidR="0C77FCC6">
        <w:rPr>
          <w:rFonts w:ascii="Poppins" w:hAnsi="Poppins" w:cs="Poppins"/>
          <w:sz w:val="20"/>
          <w:szCs w:val="20"/>
        </w:rPr>
        <w:t xml:space="preserve">, volunteers and </w:t>
      </w:r>
      <w:r w:rsidRPr="001C3B31" w:rsidR="47F68AE9">
        <w:rPr>
          <w:rFonts w:ascii="Poppins" w:hAnsi="Poppins" w:cs="Poppins"/>
          <w:sz w:val="20"/>
          <w:szCs w:val="20"/>
        </w:rPr>
        <w:t xml:space="preserve">board members </w:t>
      </w:r>
      <w:r w:rsidRPr="001C3B31">
        <w:rPr>
          <w:rFonts w:ascii="Poppins" w:hAnsi="Poppins" w:cs="Poppins"/>
          <w:sz w:val="20"/>
          <w:szCs w:val="20"/>
        </w:rPr>
        <w:t xml:space="preserve">are required to sign the Healthwatch Bristol, North Somerset and South Gloucestershire Confidentiality Policy and keep up to date with safeguarding procedures.  </w:t>
      </w:r>
    </w:p>
    <w:p w:rsidRPr="001C3B31" w:rsidR="00AFEA33" w:rsidP="00AFEA33" w:rsidRDefault="00AFEA33" w14:paraId="0899D3F4" w14:textId="483D9A20">
      <w:pPr>
        <w:pStyle w:val="NoSpacing"/>
        <w:rPr>
          <w:rFonts w:ascii="Poppins" w:hAnsi="Poppins" w:cs="Poppins"/>
          <w:sz w:val="20"/>
          <w:szCs w:val="20"/>
        </w:rPr>
      </w:pPr>
    </w:p>
    <w:p w:rsidRPr="00287AC8" w:rsidR="003D0682" w:rsidP="00AFEA33" w:rsidRDefault="003D0682" w14:paraId="4DBA5773" w14:textId="0C19D994">
      <w:pPr>
        <w:pStyle w:val="NoSpacing"/>
        <w:rPr>
          <w:rFonts w:ascii="Poppins" w:hAnsi="Poppins" w:cs="Poppins"/>
          <w:sz w:val="20"/>
          <w:szCs w:val="20"/>
        </w:rPr>
      </w:pPr>
      <w:r w:rsidRPr="00287AC8">
        <w:rPr>
          <w:rFonts w:ascii="Poppins" w:hAnsi="Poppins" w:cs="Poppins"/>
          <w:sz w:val="20"/>
          <w:szCs w:val="20"/>
        </w:rPr>
        <w:t>To ensure staff are up to date</w:t>
      </w:r>
      <w:r w:rsidRPr="00287AC8" w:rsidR="00E92A7C">
        <w:rPr>
          <w:rFonts w:ascii="Poppins" w:hAnsi="Poppins" w:cs="Poppins"/>
          <w:sz w:val="20"/>
          <w:szCs w:val="20"/>
        </w:rPr>
        <w:t>,</w:t>
      </w:r>
      <w:r w:rsidRPr="00287AC8">
        <w:rPr>
          <w:rFonts w:ascii="Poppins" w:hAnsi="Poppins" w:cs="Poppins"/>
          <w:sz w:val="20"/>
          <w:szCs w:val="20"/>
        </w:rPr>
        <w:t xml:space="preserve"> safeguarding is a mandatory discussion point at staff appraisal sessions.</w:t>
      </w:r>
    </w:p>
    <w:p w:rsidRPr="003A33CD" w:rsidR="003D0682" w:rsidP="003D0682" w:rsidRDefault="003D0682" w14:paraId="110FFD37" w14:textId="77777777">
      <w:pPr>
        <w:pStyle w:val="NoSpacing"/>
        <w:rPr>
          <w:rFonts w:ascii="Poppins" w:hAnsi="Poppins" w:cs="Poppins"/>
        </w:rPr>
      </w:pPr>
    </w:p>
    <w:p w:rsidRPr="00E92A7C" w:rsidR="003D0682" w:rsidP="003D0682" w:rsidRDefault="003D0682" w14:paraId="5D167F86" w14:textId="77777777">
      <w:pPr>
        <w:pStyle w:val="NoSpacing"/>
        <w:rPr>
          <w:rFonts w:ascii="Poppins" w:hAnsi="Poppins" w:cs="Poppins"/>
          <w:sz w:val="20"/>
          <w:szCs w:val="20"/>
        </w:rPr>
      </w:pPr>
      <w:r w:rsidRPr="00E92A7C">
        <w:rPr>
          <w:rFonts w:ascii="Poppins" w:hAnsi="Poppins" w:cs="Poppins"/>
          <w:sz w:val="20"/>
          <w:szCs w:val="20"/>
        </w:rPr>
        <w:t>The content of training sessions will include, but not be limited to:</w:t>
      </w:r>
    </w:p>
    <w:p w:rsidRPr="00E92A7C" w:rsidR="003D0682" w:rsidP="003D0682" w:rsidRDefault="003D0682" w14:paraId="3CB2BC99" w14:textId="77777777">
      <w:pPr>
        <w:pStyle w:val="NoSpacing"/>
        <w:numPr>
          <w:ilvl w:val="0"/>
          <w:numId w:val="16"/>
        </w:numPr>
        <w:rPr>
          <w:rFonts w:ascii="Poppins" w:hAnsi="Poppins" w:cs="Poppins"/>
          <w:sz w:val="20"/>
          <w:szCs w:val="20"/>
        </w:rPr>
      </w:pPr>
      <w:r w:rsidRPr="00E92A7C">
        <w:rPr>
          <w:rFonts w:ascii="Poppins" w:hAnsi="Poppins" w:cs="Poppins"/>
          <w:sz w:val="20"/>
          <w:szCs w:val="20"/>
        </w:rPr>
        <w:t>Recognising signs and symptoms of abuse</w:t>
      </w:r>
    </w:p>
    <w:p w:rsidRPr="00E92A7C" w:rsidR="003D0682" w:rsidP="003D0682" w:rsidRDefault="003D0682" w14:paraId="19F17757" w14:textId="77777777">
      <w:pPr>
        <w:pStyle w:val="NoSpacing"/>
        <w:numPr>
          <w:ilvl w:val="0"/>
          <w:numId w:val="16"/>
        </w:numPr>
        <w:rPr>
          <w:rFonts w:ascii="Poppins" w:hAnsi="Poppins" w:cs="Poppins"/>
          <w:sz w:val="20"/>
          <w:szCs w:val="20"/>
        </w:rPr>
      </w:pPr>
      <w:r w:rsidRPr="00E92A7C">
        <w:rPr>
          <w:rFonts w:ascii="Poppins" w:hAnsi="Poppins" w:cs="Poppins"/>
          <w:sz w:val="20"/>
          <w:szCs w:val="20"/>
        </w:rPr>
        <w:t>Policy and legislative context</w:t>
      </w:r>
    </w:p>
    <w:p w:rsidRPr="00E92A7C" w:rsidR="003D0682" w:rsidP="003D0682" w:rsidRDefault="003D0682" w14:paraId="62E1E545" w14:textId="77777777">
      <w:pPr>
        <w:pStyle w:val="NoSpacing"/>
        <w:numPr>
          <w:ilvl w:val="0"/>
          <w:numId w:val="16"/>
        </w:numPr>
        <w:rPr>
          <w:rFonts w:ascii="Poppins" w:hAnsi="Poppins" w:cs="Poppins"/>
          <w:sz w:val="20"/>
          <w:szCs w:val="20"/>
        </w:rPr>
      </w:pPr>
      <w:r w:rsidRPr="00E92A7C">
        <w:rPr>
          <w:rFonts w:ascii="Poppins" w:hAnsi="Poppins" w:cs="Poppins"/>
          <w:sz w:val="20"/>
          <w:szCs w:val="20"/>
        </w:rPr>
        <w:t>Procedure for reporting concerns</w:t>
      </w:r>
    </w:p>
    <w:p w:rsidRPr="00E92A7C" w:rsidR="003D0682" w:rsidP="003D0682" w:rsidRDefault="4F377E43" w14:paraId="5D143A17" w14:textId="6C599F10">
      <w:pPr>
        <w:pStyle w:val="NoSpacing"/>
        <w:numPr>
          <w:ilvl w:val="0"/>
          <w:numId w:val="16"/>
        </w:numPr>
        <w:rPr>
          <w:rFonts w:ascii="Poppins" w:hAnsi="Poppins" w:cs="Poppins"/>
          <w:sz w:val="20"/>
          <w:szCs w:val="20"/>
        </w:rPr>
      </w:pPr>
      <w:r w:rsidRPr="00E92A7C">
        <w:rPr>
          <w:rFonts w:ascii="Poppins" w:hAnsi="Poppins" w:cs="Poppins"/>
          <w:sz w:val="20"/>
          <w:szCs w:val="20"/>
        </w:rPr>
        <w:t>E</w:t>
      </w:r>
      <w:r w:rsidRPr="00E92A7C" w:rsidR="003D0682">
        <w:rPr>
          <w:rFonts w:ascii="Poppins" w:hAnsi="Poppins" w:cs="Poppins"/>
          <w:sz w:val="20"/>
          <w:szCs w:val="20"/>
        </w:rPr>
        <w:t>xploitation</w:t>
      </w:r>
    </w:p>
    <w:p w:rsidRPr="00E92A7C" w:rsidR="003D0682" w:rsidP="003D0682" w:rsidRDefault="003D0682" w14:paraId="14823B75" w14:textId="77777777">
      <w:pPr>
        <w:pStyle w:val="NoSpacing"/>
        <w:numPr>
          <w:ilvl w:val="0"/>
          <w:numId w:val="16"/>
        </w:numPr>
        <w:rPr>
          <w:rFonts w:ascii="Poppins" w:hAnsi="Poppins" w:cs="Poppins"/>
          <w:sz w:val="20"/>
          <w:szCs w:val="20"/>
        </w:rPr>
      </w:pPr>
      <w:r w:rsidRPr="00E92A7C">
        <w:rPr>
          <w:rFonts w:ascii="Poppins" w:hAnsi="Poppins" w:cs="Poppins"/>
          <w:sz w:val="20"/>
          <w:szCs w:val="20"/>
        </w:rPr>
        <w:t>Domestic abuse</w:t>
      </w:r>
    </w:p>
    <w:p w:rsidRPr="00E92A7C" w:rsidR="003D0682" w:rsidP="003D0682" w:rsidRDefault="003D0682" w14:paraId="292D57A6" w14:textId="77777777">
      <w:pPr>
        <w:pStyle w:val="NoSpacing"/>
        <w:numPr>
          <w:ilvl w:val="0"/>
          <w:numId w:val="16"/>
        </w:numPr>
        <w:rPr>
          <w:rFonts w:ascii="Poppins" w:hAnsi="Poppins" w:cs="Poppins"/>
          <w:sz w:val="20"/>
          <w:szCs w:val="20"/>
        </w:rPr>
      </w:pPr>
      <w:r w:rsidRPr="00E92A7C">
        <w:rPr>
          <w:rFonts w:ascii="Poppins" w:hAnsi="Poppins" w:cs="Poppins"/>
          <w:sz w:val="20"/>
          <w:szCs w:val="20"/>
        </w:rPr>
        <w:t>Elder abuse</w:t>
      </w:r>
    </w:p>
    <w:p w:rsidRPr="00E92A7C" w:rsidR="003D0682" w:rsidP="003D0682" w:rsidRDefault="003D0682" w14:paraId="6AE2D54A" w14:textId="77777777">
      <w:pPr>
        <w:pStyle w:val="NoSpacing"/>
        <w:numPr>
          <w:ilvl w:val="0"/>
          <w:numId w:val="16"/>
        </w:numPr>
        <w:rPr>
          <w:rFonts w:ascii="Poppins" w:hAnsi="Poppins" w:cs="Poppins"/>
          <w:sz w:val="20"/>
          <w:szCs w:val="20"/>
        </w:rPr>
      </w:pPr>
      <w:r w:rsidRPr="00E92A7C">
        <w:rPr>
          <w:rFonts w:ascii="Poppins" w:hAnsi="Poppins" w:cs="Poppins"/>
          <w:sz w:val="20"/>
          <w:szCs w:val="20"/>
        </w:rPr>
        <w:t>Female genital mutilation, honour-based violence and forced marriage</w:t>
      </w:r>
    </w:p>
    <w:p w:rsidRPr="00E92A7C" w:rsidR="003D0682" w:rsidP="003D0682" w:rsidRDefault="003D0682" w14:paraId="6618F82C" w14:textId="77777777">
      <w:pPr>
        <w:pStyle w:val="NoSpacing"/>
        <w:numPr>
          <w:ilvl w:val="0"/>
          <w:numId w:val="16"/>
        </w:numPr>
        <w:rPr>
          <w:rFonts w:ascii="Poppins" w:hAnsi="Poppins" w:cs="Poppins"/>
          <w:sz w:val="20"/>
          <w:szCs w:val="20"/>
        </w:rPr>
      </w:pPr>
      <w:r w:rsidRPr="00E92A7C">
        <w:rPr>
          <w:rFonts w:ascii="Poppins" w:hAnsi="Poppins" w:cs="Poppins"/>
          <w:sz w:val="20"/>
          <w:szCs w:val="20"/>
        </w:rPr>
        <w:t>Prevent</w:t>
      </w:r>
    </w:p>
    <w:p w:rsidRPr="00E92A7C" w:rsidR="51DF7AC6" w:rsidP="00AFEA33" w:rsidRDefault="51DF7AC6" w14:paraId="1DE8CB93" w14:textId="1153A27C">
      <w:pPr>
        <w:pStyle w:val="NoSpacing"/>
        <w:numPr>
          <w:ilvl w:val="0"/>
          <w:numId w:val="16"/>
        </w:numPr>
        <w:rPr>
          <w:rFonts w:ascii="Poppins" w:hAnsi="Poppins" w:cs="Poppins"/>
          <w:sz w:val="20"/>
          <w:szCs w:val="20"/>
        </w:rPr>
      </w:pPr>
      <w:r w:rsidRPr="00E92A7C">
        <w:rPr>
          <w:rFonts w:ascii="Poppins" w:hAnsi="Poppins" w:cs="Poppins"/>
          <w:sz w:val="20"/>
          <w:szCs w:val="20"/>
        </w:rPr>
        <w:t>Spiritual, cultural and religious beliefs</w:t>
      </w:r>
    </w:p>
    <w:p w:rsidRPr="00E92A7C" w:rsidR="51DF7AC6" w:rsidP="00AFEA33" w:rsidRDefault="51DF7AC6" w14:paraId="44C538B3" w14:textId="589AE25F">
      <w:pPr>
        <w:pStyle w:val="NoSpacing"/>
        <w:numPr>
          <w:ilvl w:val="0"/>
          <w:numId w:val="16"/>
        </w:numPr>
        <w:rPr>
          <w:rFonts w:ascii="Poppins" w:hAnsi="Poppins" w:cs="Poppins"/>
          <w:sz w:val="20"/>
          <w:szCs w:val="20"/>
        </w:rPr>
      </w:pPr>
      <w:r w:rsidRPr="00E92A7C">
        <w:rPr>
          <w:rFonts w:ascii="Poppins" w:hAnsi="Poppins" w:cs="Poppins"/>
          <w:sz w:val="20"/>
          <w:szCs w:val="20"/>
        </w:rPr>
        <w:t>Peer on peer abuse</w:t>
      </w:r>
    </w:p>
    <w:p w:rsidRPr="003A33CD" w:rsidR="00AFEA33" w:rsidP="00AFEA33" w:rsidRDefault="00AFEA33" w14:paraId="49808F41" w14:textId="1681B9D8">
      <w:pPr>
        <w:pStyle w:val="NoSpacing"/>
        <w:rPr>
          <w:rFonts w:ascii="Poppins" w:hAnsi="Poppins" w:eastAsia="Arial" w:cs="Poppins"/>
        </w:rPr>
      </w:pPr>
    </w:p>
    <w:p w:rsidRPr="003A33CD" w:rsidR="003D0682" w:rsidP="003D0682" w:rsidRDefault="003D0682" w14:paraId="23A7F87C" w14:textId="77777777">
      <w:pPr>
        <w:pStyle w:val="NoSpacing"/>
        <w:numPr>
          <w:ilvl w:val="0"/>
          <w:numId w:val="10"/>
        </w:numPr>
        <w:rPr>
          <w:rFonts w:ascii="Poppins" w:hAnsi="Poppins" w:eastAsia="Arial" w:cs="Poppins"/>
        </w:rPr>
      </w:pPr>
      <w:r w:rsidRPr="003A33CD">
        <w:rPr>
          <w:rFonts w:ascii="Poppins" w:hAnsi="Poppins" w:cs="Poppins"/>
        </w:rPr>
        <w:t>Reporting Concerns</w:t>
      </w:r>
    </w:p>
    <w:p w:rsidRPr="003A33CD" w:rsidR="003D0682" w:rsidP="003D0682" w:rsidRDefault="003D0682" w14:paraId="3FE9F23F" w14:textId="77777777">
      <w:pPr>
        <w:pStyle w:val="NoSpacing"/>
        <w:ind w:left="720"/>
        <w:rPr>
          <w:rFonts w:ascii="Poppins" w:hAnsi="Poppins" w:eastAsia="Arial" w:cs="Poppins"/>
        </w:rPr>
      </w:pPr>
    </w:p>
    <w:p w:rsidRPr="00392F9C" w:rsidR="2327CFEF" w:rsidP="00AFEA33" w:rsidRDefault="2327CFEF" w14:paraId="66340803" w14:textId="542B97D5">
      <w:pPr>
        <w:pStyle w:val="NoSpacing"/>
        <w:rPr>
          <w:rFonts w:ascii="Poppins" w:hAnsi="Poppins" w:eastAsia="Trebuchet MS" w:cs="Poppins"/>
          <w:color w:val="000000" w:themeColor="text1"/>
          <w:sz w:val="20"/>
          <w:szCs w:val="20"/>
        </w:rPr>
      </w:pPr>
      <w:r w:rsidRPr="00392F9C">
        <w:rPr>
          <w:rFonts w:ascii="Poppins" w:hAnsi="Poppins" w:eastAsia="Trebuchet MS" w:cs="Poppins"/>
          <w:color w:val="000000" w:themeColor="text1"/>
          <w:sz w:val="20"/>
          <w:szCs w:val="20"/>
        </w:rPr>
        <w:t xml:space="preserve">Anyone who </w:t>
      </w:r>
      <w:r w:rsidR="00392F9C">
        <w:rPr>
          <w:rFonts w:ascii="Poppins" w:hAnsi="Poppins" w:eastAsia="Trebuchet MS" w:cs="Poppins"/>
          <w:color w:val="000000" w:themeColor="text1"/>
          <w:sz w:val="20"/>
          <w:szCs w:val="20"/>
        </w:rPr>
        <w:t xml:space="preserve">is in contact with </w:t>
      </w:r>
      <w:r w:rsidRPr="00392F9C">
        <w:rPr>
          <w:rFonts w:ascii="Poppins" w:hAnsi="Poppins" w:eastAsia="Trebuchet MS" w:cs="Poppins"/>
          <w:color w:val="000000" w:themeColor="text1"/>
          <w:sz w:val="20"/>
          <w:szCs w:val="20"/>
        </w:rPr>
        <w:t xml:space="preserve">vulnerable adults or children has a role in safeguarding and child protection.  </w:t>
      </w:r>
      <w:r w:rsidRPr="00392F9C" w:rsidR="69F46E4E">
        <w:rPr>
          <w:rFonts w:ascii="Poppins" w:hAnsi="Poppins" w:eastAsia="Trebuchet MS" w:cs="Poppins"/>
          <w:color w:val="000000" w:themeColor="text1"/>
          <w:sz w:val="20"/>
          <w:szCs w:val="20"/>
        </w:rPr>
        <w:t>If anyone connected with Healthwatch Bristol, North Somerset or South Gloucestershire is concerned about an adult or child, they must</w:t>
      </w:r>
      <w:r w:rsidR="00392F9C">
        <w:rPr>
          <w:rFonts w:ascii="Poppins" w:hAnsi="Poppins" w:eastAsia="Trebuchet MS" w:cs="Poppins"/>
          <w:color w:val="000000" w:themeColor="text1"/>
          <w:sz w:val="20"/>
          <w:szCs w:val="20"/>
        </w:rPr>
        <w:t xml:space="preserve"> use the following contact</w:t>
      </w:r>
      <w:r w:rsidR="00772FCB">
        <w:rPr>
          <w:rFonts w:ascii="Poppins" w:hAnsi="Poppins" w:eastAsia="Trebuchet MS" w:cs="Poppins"/>
          <w:color w:val="000000" w:themeColor="text1"/>
          <w:sz w:val="20"/>
          <w:szCs w:val="20"/>
        </w:rPr>
        <w:t xml:space="preserve"> to raise concern</w:t>
      </w:r>
      <w:r w:rsidRPr="00392F9C" w:rsidR="69F46E4E">
        <w:rPr>
          <w:rFonts w:ascii="Poppins" w:hAnsi="Poppins" w:eastAsia="Trebuchet MS" w:cs="Poppins"/>
          <w:color w:val="000000" w:themeColor="text1"/>
          <w:sz w:val="20"/>
          <w:szCs w:val="20"/>
        </w:rPr>
        <w:t>:</w:t>
      </w:r>
    </w:p>
    <w:p w:rsidRPr="003A33CD" w:rsidR="00AFEA33" w:rsidP="00AFEA33" w:rsidRDefault="00AFEA33" w14:paraId="65065100" w14:textId="137D128F">
      <w:pPr>
        <w:spacing w:after="0"/>
        <w:rPr>
          <w:rFonts w:ascii="Poppins" w:hAnsi="Poppins" w:cs="Poppins"/>
        </w:rPr>
      </w:pPr>
    </w:p>
    <w:p w:rsidRPr="003A33CD" w:rsidR="7FBCDC8C" w:rsidP="00AFEA33" w:rsidRDefault="7FBCDC8C" w14:paraId="75296783" w14:textId="2A4B1192">
      <w:pPr>
        <w:pStyle w:val="NoSpacing"/>
        <w:rPr>
          <w:rFonts w:ascii="Poppins" w:hAnsi="Poppins" w:eastAsia="Trebuchet MS" w:cs="Poppins"/>
          <w:color w:val="000000" w:themeColor="text1"/>
        </w:rPr>
      </w:pPr>
      <w:r w:rsidRPr="003A33CD">
        <w:rPr>
          <w:rFonts w:ascii="Poppins" w:hAnsi="Poppins" w:eastAsia="Trebuchet MS" w:cs="Poppins"/>
          <w:color w:val="000000" w:themeColor="text1"/>
        </w:rPr>
        <w:t>BRISTOL:</w:t>
      </w:r>
    </w:p>
    <w:p w:rsidRPr="003A33CD" w:rsidR="00AFEA33" w:rsidP="00AFEA33" w:rsidRDefault="00AFEA33" w14:paraId="24137ED4" w14:textId="15E26BB0">
      <w:pPr>
        <w:spacing w:after="0"/>
        <w:rPr>
          <w:rFonts w:ascii="Poppins" w:hAnsi="Poppins" w:cs="Poppins"/>
        </w:rPr>
      </w:pPr>
    </w:p>
    <w:tbl>
      <w:tblPr>
        <w:tblStyle w:val="TableGrid"/>
        <w:tblW w:w="0" w:type="auto"/>
        <w:tblLayout w:type="fixed"/>
        <w:tblLook w:val="06A0" w:firstRow="1" w:lastRow="0" w:firstColumn="1" w:lastColumn="0" w:noHBand="1" w:noVBand="1"/>
      </w:tblPr>
      <w:tblGrid>
        <w:gridCol w:w="10201"/>
      </w:tblGrid>
      <w:tr w:rsidRPr="003A33CD" w:rsidR="003D0682" w:rsidTr="00772FCB" w14:paraId="42AF583B" w14:textId="77777777">
        <w:tc>
          <w:tcPr>
            <w:tcW w:w="10201" w:type="dxa"/>
          </w:tcPr>
          <w:p w:rsidRPr="00772FCB" w:rsidR="003D0682" w:rsidP="00AFEA33" w:rsidRDefault="059F40CF" w14:paraId="0E74B4CD" w14:textId="5008FEA5">
            <w:pPr>
              <w:rPr>
                <w:rFonts w:ascii="Poppins" w:hAnsi="Poppins" w:cs="Poppins"/>
                <w:sz w:val="20"/>
                <w:szCs w:val="20"/>
              </w:rPr>
            </w:pPr>
            <w:r w:rsidRPr="00772FCB">
              <w:rPr>
                <w:rFonts w:ascii="Poppins" w:hAnsi="Poppins" w:eastAsia="Arial" w:cs="Poppins"/>
                <w:sz w:val="20"/>
                <w:szCs w:val="20"/>
              </w:rPr>
              <w:t>If you have immediate concerns about your own, or someone else’s safety, call the Police on 999. If it isn’t an emergency but you need help fast, call the Police on 101.</w:t>
            </w:r>
          </w:p>
          <w:p w:rsidRPr="00772FCB" w:rsidR="003D0682" w:rsidP="00AFEA33" w:rsidRDefault="003D0682" w14:paraId="3C26EA11" w14:textId="3FF11D4F">
            <w:pPr>
              <w:rPr>
                <w:rFonts w:ascii="Poppins" w:hAnsi="Poppins" w:eastAsia="Arial" w:cs="Poppins"/>
                <w:color w:val="444444"/>
                <w:sz w:val="20"/>
                <w:szCs w:val="20"/>
              </w:rPr>
            </w:pPr>
          </w:p>
          <w:p w:rsidRPr="00772FCB" w:rsidR="003D0682" w:rsidP="00AFEA33" w:rsidRDefault="059F40CF" w14:paraId="7191053C" w14:textId="12716A9C">
            <w:pPr>
              <w:rPr>
                <w:rFonts w:ascii="Poppins" w:hAnsi="Poppins" w:eastAsia="Arial" w:cs="Poppins"/>
                <w:color w:val="444444"/>
                <w:sz w:val="20"/>
                <w:szCs w:val="20"/>
              </w:rPr>
            </w:pPr>
            <w:r w:rsidRPr="00772FCB">
              <w:rPr>
                <w:rFonts w:ascii="Poppins" w:hAnsi="Poppins" w:eastAsia="Arial" w:cs="Poppins"/>
                <w:color w:val="444444"/>
                <w:sz w:val="20"/>
                <w:szCs w:val="20"/>
              </w:rPr>
              <w:t>Adults</w:t>
            </w:r>
          </w:p>
          <w:p w:rsidRPr="00772FCB" w:rsidR="003D0682" w:rsidP="28E667C7" w:rsidRDefault="07A61C7F" w14:paraId="1996F71D" w14:textId="7781C879">
            <w:pPr>
              <w:rPr>
                <w:rFonts w:ascii="Poppins" w:hAnsi="Poppins" w:cs="Poppins"/>
                <w:sz w:val="20"/>
                <w:szCs w:val="20"/>
              </w:rPr>
            </w:pPr>
            <w:r w:rsidRPr="00772FCB">
              <w:rPr>
                <w:rFonts w:ascii="Poppins" w:hAnsi="Poppins" w:eastAsia="Arial" w:cs="Poppins"/>
                <w:color w:val="444444"/>
                <w:sz w:val="20"/>
                <w:szCs w:val="20"/>
              </w:rPr>
              <w:t xml:space="preserve">If you suspect that an adult in Bristol with care and support needs is being abused or neglected but their health or welfare is not in immediate danger, use this form to connect with Care Direct </w:t>
            </w:r>
            <w:hyperlink r:id="rId12">
              <w:r w:rsidRPr="00772FCB" w:rsidR="28E667C7">
                <w:rPr>
                  <w:rStyle w:val="Hyperlink"/>
                  <w:rFonts w:ascii="Poppins" w:hAnsi="Poppins" w:eastAsia="Arial" w:cs="Poppins"/>
                  <w:sz w:val="20"/>
                  <w:szCs w:val="20"/>
                </w:rPr>
                <w:t>https://www.bristol.gov.uk/social-care-health/form-contact-adult-care-services</w:t>
              </w:r>
            </w:hyperlink>
          </w:p>
          <w:p w:rsidRPr="00772FCB" w:rsidR="003D0682" w:rsidP="28E667C7" w:rsidRDefault="003D0682" w14:paraId="4390671B" w14:textId="697C7AD5">
            <w:pPr>
              <w:rPr>
                <w:rFonts w:ascii="Poppins" w:hAnsi="Poppins" w:eastAsia="Arial" w:cs="Poppins"/>
                <w:color w:val="444444"/>
                <w:sz w:val="20"/>
                <w:szCs w:val="20"/>
              </w:rPr>
            </w:pPr>
          </w:p>
          <w:p w:rsidRPr="00772FCB" w:rsidR="003D0682" w:rsidP="00AFEA33" w:rsidRDefault="07A61C7F" w14:paraId="20E55EC3" w14:textId="66F7A137">
            <w:pPr>
              <w:rPr>
                <w:rFonts w:ascii="Poppins" w:hAnsi="Poppins" w:cs="Poppins"/>
                <w:sz w:val="20"/>
                <w:szCs w:val="20"/>
              </w:rPr>
            </w:pPr>
            <w:r w:rsidRPr="00772FCB">
              <w:rPr>
                <w:rFonts w:ascii="Poppins" w:hAnsi="Poppins" w:eastAsia="Arial" w:cs="Poppins"/>
                <w:color w:val="444444"/>
                <w:sz w:val="20"/>
                <w:szCs w:val="20"/>
              </w:rPr>
              <w:t xml:space="preserve">You can also call Care Direct on 0117 922 2700, 8.30am to 5pm, Monday to Friday. </w:t>
            </w:r>
          </w:p>
          <w:p w:rsidRPr="00772FCB" w:rsidR="003D0682" w:rsidP="00AFEA33" w:rsidRDefault="059F40CF" w14:paraId="26C2CBCE" w14:textId="77777777">
            <w:pPr>
              <w:rPr>
                <w:rFonts w:ascii="Poppins" w:hAnsi="Poppins" w:cs="Poppins"/>
                <w:sz w:val="20"/>
                <w:szCs w:val="20"/>
              </w:rPr>
            </w:pPr>
            <w:r w:rsidRPr="00772FCB">
              <w:rPr>
                <w:rFonts w:ascii="Poppins" w:hAnsi="Poppins" w:eastAsia="Arial" w:cs="Poppins"/>
                <w:color w:val="444444"/>
                <w:sz w:val="20"/>
                <w:szCs w:val="20"/>
              </w:rPr>
              <w:t>There’s an answerphone service outside these hours.</w:t>
            </w:r>
          </w:p>
          <w:p w:rsidRPr="00772FCB" w:rsidR="003D0682" w:rsidP="00AFEA33" w:rsidRDefault="003D0682" w14:paraId="4E570BBE" w14:textId="3364BADB">
            <w:pPr>
              <w:rPr>
                <w:rFonts w:ascii="Poppins" w:hAnsi="Poppins" w:eastAsia="Arial" w:cs="Poppins"/>
                <w:color w:val="444444"/>
                <w:sz w:val="20"/>
                <w:szCs w:val="20"/>
              </w:rPr>
            </w:pPr>
          </w:p>
          <w:p w:rsidRPr="00772FCB" w:rsidR="003D0682" w:rsidP="00AFEA33" w:rsidRDefault="059F40CF" w14:paraId="3C350A22" w14:textId="5A575581">
            <w:pPr>
              <w:rPr>
                <w:rFonts w:ascii="Poppins" w:hAnsi="Poppins" w:eastAsia="Arial" w:cs="Poppins"/>
                <w:color w:val="444444"/>
                <w:sz w:val="20"/>
                <w:szCs w:val="20"/>
              </w:rPr>
            </w:pPr>
            <w:r w:rsidRPr="00772FCB">
              <w:rPr>
                <w:rFonts w:ascii="Poppins" w:hAnsi="Poppins" w:eastAsia="Arial" w:cs="Poppins"/>
                <w:color w:val="444444"/>
                <w:sz w:val="20"/>
                <w:szCs w:val="20"/>
              </w:rPr>
              <w:t>Children</w:t>
            </w:r>
            <w:r w:rsidRPr="00772FCB" w:rsidR="1BE4DF46">
              <w:rPr>
                <w:rFonts w:ascii="Poppins" w:hAnsi="Poppins" w:eastAsia="Arial" w:cs="Poppins"/>
                <w:color w:val="444444"/>
                <w:sz w:val="20"/>
                <w:szCs w:val="20"/>
              </w:rPr>
              <w:t xml:space="preserve"> and young people</w:t>
            </w:r>
          </w:p>
          <w:p w:rsidRPr="00772FCB" w:rsidR="003D0682" w:rsidP="28E667C7" w:rsidRDefault="07A61C7F" w14:paraId="5586E747" w14:textId="51446AB4">
            <w:pPr>
              <w:pStyle w:val="NoSpacing"/>
              <w:rPr>
                <w:rFonts w:ascii="Poppins" w:hAnsi="Poppins" w:eastAsia="Trebuchet MS" w:cs="Poppins"/>
                <w:color w:val="000000" w:themeColor="text1"/>
                <w:sz w:val="20"/>
                <w:szCs w:val="20"/>
              </w:rPr>
            </w:pPr>
            <w:r w:rsidRPr="00772FCB">
              <w:rPr>
                <w:rFonts w:ascii="Poppins" w:hAnsi="Poppins" w:eastAsia="Trebuchet MS" w:cs="Poppins"/>
                <w:color w:val="000000" w:themeColor="text1"/>
                <w:sz w:val="20"/>
                <w:szCs w:val="20"/>
              </w:rPr>
              <w:t xml:space="preserve">If your concern relates to a disclosure of abuse from a child requiring a same day response, you can contact First Response straight away on 0117 903 6444.   You can use the form: </w:t>
            </w:r>
          </w:p>
          <w:p w:rsidRPr="00772FCB" w:rsidR="003D0682" w:rsidP="28E667C7" w:rsidRDefault="008929F6" w14:paraId="6BB9E253" w14:textId="51567200">
            <w:pPr>
              <w:rPr>
                <w:rFonts w:ascii="Poppins" w:hAnsi="Poppins" w:eastAsia="Trebuchet MS" w:cs="Poppins"/>
                <w:sz w:val="20"/>
                <w:szCs w:val="20"/>
              </w:rPr>
            </w:pPr>
            <w:hyperlink r:id="rId13">
              <w:r w:rsidRPr="00772FCB" w:rsidR="28E667C7">
                <w:rPr>
                  <w:rStyle w:val="Hyperlink"/>
                  <w:rFonts w:ascii="Poppins" w:hAnsi="Poppins" w:eastAsia="Trebuchet MS" w:cs="Poppins"/>
                  <w:sz w:val="20"/>
                  <w:szCs w:val="20"/>
                </w:rPr>
                <w:t>https://www.bristol.gov.uk/social-care-health/report-your-concerns-about-a-child</w:t>
              </w:r>
            </w:hyperlink>
          </w:p>
        </w:tc>
      </w:tr>
    </w:tbl>
    <w:p w:rsidR="00270FBA" w:rsidP="00AFEA33" w:rsidRDefault="00270FBA" w14:paraId="4810258C" w14:textId="77777777">
      <w:pPr>
        <w:rPr>
          <w:rFonts w:ascii="Poppins" w:hAnsi="Poppins" w:eastAsia="Trebuchet MS" w:cs="Poppins"/>
        </w:rPr>
      </w:pPr>
    </w:p>
    <w:p w:rsidRPr="003A33CD" w:rsidR="4DE65B32" w:rsidP="00AFEA33" w:rsidRDefault="4DE65B32" w14:paraId="620B5964" w14:textId="133DE1E7">
      <w:pPr>
        <w:rPr>
          <w:rFonts w:ascii="Poppins" w:hAnsi="Poppins" w:eastAsia="Trebuchet MS" w:cs="Poppins"/>
        </w:rPr>
      </w:pPr>
      <w:r w:rsidRPr="003A33CD">
        <w:rPr>
          <w:rFonts w:ascii="Poppins" w:hAnsi="Poppins" w:eastAsia="Trebuchet MS" w:cs="Poppins"/>
        </w:rPr>
        <w:t>NORTH SOMERSET:</w:t>
      </w:r>
    </w:p>
    <w:tbl>
      <w:tblPr>
        <w:tblStyle w:val="TableGrid"/>
        <w:tblW w:w="0" w:type="auto"/>
        <w:tblBorders>
          <w:top w:val="double" w:color="70AD47" w:themeColor="accent6" w:sz="4" w:space="0"/>
          <w:left w:val="double" w:color="70AD47" w:themeColor="accent6" w:sz="4" w:space="0"/>
          <w:bottom w:val="none" w:color="auto" w:sz="0" w:space="0"/>
          <w:right w:val="double" w:color="70AD47" w:themeColor="accent6" w:sz="4" w:space="0"/>
          <w:insideH w:val="none" w:color="auto" w:sz="0" w:space="0"/>
          <w:insideV w:val="none" w:color="auto" w:sz="0" w:space="0"/>
        </w:tblBorders>
        <w:tblLook w:val="04A0" w:firstRow="1" w:lastRow="0" w:firstColumn="1" w:lastColumn="0" w:noHBand="0" w:noVBand="1"/>
      </w:tblPr>
      <w:tblGrid>
        <w:gridCol w:w="10191"/>
      </w:tblGrid>
      <w:tr w:rsidRPr="003A33CD" w:rsidR="003D0682" w:rsidTr="00772FCB" w14:paraId="3E891629" w14:textId="77777777">
        <w:trPr>
          <w:trHeight w:val="1733"/>
        </w:trPr>
        <w:tc>
          <w:tcPr>
            <w:tcW w:w="10191" w:type="dxa"/>
            <w:tcBorders>
              <w:top w:val="double" w:color="70AD47" w:themeColor="accent6" w:sz="4" w:space="0"/>
              <w:bottom w:val="double" w:color="70AD47" w:themeColor="accent6" w:sz="4" w:space="0"/>
              <w:right w:val="double" w:color="70AD47" w:themeColor="accent6" w:sz="4" w:space="0"/>
            </w:tcBorders>
          </w:tcPr>
          <w:p w:rsidRPr="00772FCB" w:rsidR="003D0682" w:rsidP="00AFEA33" w:rsidRDefault="4DE65B32" w14:paraId="417DFA9C" w14:textId="74E48474">
            <w:pPr>
              <w:rPr>
                <w:rFonts w:ascii="Poppins" w:hAnsi="Poppins" w:eastAsia="Trebuchet MS" w:cs="Poppins"/>
                <w:sz w:val="20"/>
                <w:szCs w:val="20"/>
              </w:rPr>
            </w:pPr>
            <w:r w:rsidRPr="00772FCB">
              <w:rPr>
                <w:rFonts w:ascii="Poppins" w:hAnsi="Poppins" w:eastAsia="Trebuchet MS" w:cs="Poppins"/>
                <w:sz w:val="20"/>
                <w:szCs w:val="20"/>
              </w:rPr>
              <w:lastRenderedPageBreak/>
              <w:t>If you have immediate concerns about your own, or someone else’s safety, call the Police on 999. If it isn’t an emergency but you need help fast, call the Police on 101.</w:t>
            </w:r>
          </w:p>
          <w:p w:rsidRPr="00772FCB" w:rsidR="003D0682" w:rsidP="00AFEA33" w:rsidRDefault="4DE65B32" w14:paraId="5E2B9826" w14:textId="09EB5483">
            <w:pPr>
              <w:rPr>
                <w:rFonts w:ascii="Poppins" w:hAnsi="Poppins" w:eastAsia="Trebuchet MS" w:cs="Poppins"/>
                <w:color w:val="3C3C3B"/>
                <w:sz w:val="20"/>
                <w:szCs w:val="20"/>
              </w:rPr>
            </w:pPr>
            <w:r w:rsidRPr="00772FCB">
              <w:rPr>
                <w:rFonts w:ascii="Poppins" w:hAnsi="Poppins" w:eastAsia="Trebuchet MS" w:cs="Poppins"/>
                <w:sz w:val="20"/>
                <w:szCs w:val="20"/>
              </w:rPr>
              <w:t>North Somerset C</w:t>
            </w:r>
            <w:r w:rsidRPr="00287AC8">
              <w:rPr>
                <w:rFonts w:ascii="Poppins" w:hAnsi="Poppins" w:eastAsia="Trebuchet MS" w:cs="Poppins"/>
                <w:sz w:val="20"/>
                <w:szCs w:val="20"/>
              </w:rPr>
              <w:t>are Connect service, deals with enquiries relating to social services for children and young people, adults and disabled people. The Care Connect service is available Monday to Friday, 8am to 6pm.</w:t>
            </w:r>
          </w:p>
          <w:p w:rsidRPr="00772FCB" w:rsidR="003D0682" w:rsidP="00AFEA33" w:rsidRDefault="003D0682" w14:paraId="4E83F46A" w14:textId="5260376B">
            <w:pPr>
              <w:rPr>
                <w:rFonts w:ascii="Poppins" w:hAnsi="Poppins" w:eastAsia="Trebuchet MS" w:cs="Poppins"/>
                <w:color w:val="3C3C3B"/>
                <w:sz w:val="20"/>
                <w:szCs w:val="20"/>
              </w:rPr>
            </w:pPr>
          </w:p>
          <w:p w:rsidRPr="00772FCB" w:rsidR="003D0682" w:rsidP="00AFEA33" w:rsidRDefault="4DE65B32" w14:paraId="5C0294A1" w14:textId="309CF35F">
            <w:pPr>
              <w:rPr>
                <w:rFonts w:ascii="Poppins" w:hAnsi="Poppins" w:eastAsia="Trebuchet MS" w:cs="Poppins"/>
                <w:sz w:val="20"/>
                <w:szCs w:val="20"/>
              </w:rPr>
            </w:pPr>
            <w:r w:rsidRPr="00772FCB">
              <w:rPr>
                <w:rFonts w:ascii="Poppins" w:hAnsi="Poppins" w:eastAsia="Trebuchet MS" w:cs="Poppins"/>
                <w:sz w:val="20"/>
                <w:szCs w:val="20"/>
              </w:rPr>
              <w:t>Adults</w:t>
            </w:r>
          </w:p>
          <w:p w:rsidRPr="00772FCB" w:rsidR="003D0682" w:rsidP="00AFEA33" w:rsidRDefault="4DE65B32" w14:paraId="72C91155" w14:textId="651DD885">
            <w:pPr>
              <w:rPr>
                <w:rFonts w:ascii="Poppins" w:hAnsi="Poppins" w:eastAsia="Trebuchet MS" w:cs="Poppins"/>
                <w:color w:val="3C3C3B"/>
                <w:sz w:val="20"/>
                <w:szCs w:val="20"/>
              </w:rPr>
            </w:pPr>
            <w:r w:rsidRPr="00772FCB">
              <w:rPr>
                <w:rFonts w:ascii="Poppins" w:hAnsi="Poppins" w:eastAsia="Trebuchet MS" w:cs="Poppins"/>
                <w:color w:val="3C3C3B"/>
                <w:sz w:val="20"/>
                <w:szCs w:val="20"/>
              </w:rPr>
              <w:t>01275 888 801</w:t>
            </w:r>
          </w:p>
          <w:p w:rsidRPr="00772FCB" w:rsidR="003D0682" w:rsidP="00AFEA33" w:rsidRDefault="4DE65B32" w14:paraId="328425F9" w14:textId="6D2CA4EC">
            <w:pPr>
              <w:rPr>
                <w:rFonts w:ascii="Poppins" w:hAnsi="Poppins" w:eastAsia="Trebuchet MS" w:cs="Poppins"/>
                <w:sz w:val="20"/>
                <w:szCs w:val="20"/>
              </w:rPr>
            </w:pPr>
            <w:r w:rsidRPr="00772FCB">
              <w:rPr>
                <w:rFonts w:ascii="Poppins" w:hAnsi="Poppins" w:eastAsia="Trebuchet MS" w:cs="Poppins"/>
                <w:sz w:val="20"/>
                <w:szCs w:val="20"/>
              </w:rPr>
              <w:t>Children and young people</w:t>
            </w:r>
          </w:p>
          <w:p w:rsidRPr="00772FCB" w:rsidR="003D0682" w:rsidP="00AFEA33" w:rsidRDefault="4DE65B32" w14:paraId="58BEF92A" w14:textId="50D15EFD">
            <w:pPr>
              <w:rPr>
                <w:rFonts w:ascii="Poppins" w:hAnsi="Poppins" w:eastAsia="Trebuchet MS" w:cs="Poppins"/>
                <w:color w:val="3C3C3B"/>
                <w:sz w:val="20"/>
                <w:szCs w:val="20"/>
              </w:rPr>
            </w:pPr>
            <w:r w:rsidRPr="00772FCB">
              <w:rPr>
                <w:rFonts w:ascii="Poppins" w:hAnsi="Poppins" w:eastAsia="Trebuchet MS" w:cs="Poppins"/>
                <w:color w:val="3C3C3B"/>
                <w:sz w:val="20"/>
                <w:szCs w:val="20"/>
              </w:rPr>
              <w:t>01275 888 808</w:t>
            </w:r>
          </w:p>
          <w:p w:rsidRPr="00772FCB" w:rsidR="003D0682" w:rsidP="00AFEA33" w:rsidRDefault="003D0682" w14:paraId="3CCFD1EC" w14:textId="5EE343BD">
            <w:pPr>
              <w:rPr>
                <w:rFonts w:ascii="Poppins" w:hAnsi="Poppins" w:eastAsia="Trebuchet MS" w:cs="Poppins"/>
                <w:color w:val="3C3C3B"/>
                <w:sz w:val="20"/>
                <w:szCs w:val="20"/>
              </w:rPr>
            </w:pPr>
          </w:p>
          <w:p w:rsidRPr="00772FCB" w:rsidR="003D0682" w:rsidP="00AFEA33" w:rsidRDefault="4DE65B32" w14:paraId="5C543C00" w14:textId="36D61CA0">
            <w:pPr>
              <w:rPr>
                <w:rFonts w:ascii="Poppins" w:hAnsi="Poppins" w:eastAsia="Trebuchet MS" w:cs="Poppins"/>
                <w:color w:val="3C3C3B"/>
                <w:sz w:val="20"/>
                <w:szCs w:val="20"/>
              </w:rPr>
            </w:pPr>
            <w:r w:rsidRPr="00772FCB">
              <w:rPr>
                <w:rFonts w:ascii="Poppins" w:hAnsi="Poppins" w:eastAsia="Trebuchet MS" w:cs="Poppins"/>
                <w:color w:val="3C3C3B"/>
                <w:sz w:val="20"/>
                <w:szCs w:val="20"/>
              </w:rPr>
              <w:t xml:space="preserve">Email </w:t>
            </w:r>
          </w:p>
          <w:p w:rsidRPr="00772FCB" w:rsidR="003D0682" w:rsidP="00772FCB" w:rsidRDefault="008929F6" w14:paraId="5DECE3D8" w14:textId="7D1BACB4">
            <w:pPr>
              <w:spacing w:line="288" w:lineRule="atLeast"/>
              <w:rPr>
                <w:rFonts w:ascii="Poppins" w:hAnsi="Poppins" w:eastAsia="Trebuchet MS" w:cs="Poppins"/>
                <w:sz w:val="20"/>
                <w:szCs w:val="20"/>
              </w:rPr>
            </w:pPr>
            <w:hyperlink r:id="rId14">
              <w:r w:rsidRPr="00772FCB" w:rsidR="4DE65B32">
                <w:rPr>
                  <w:rStyle w:val="Hyperlink"/>
                  <w:rFonts w:ascii="Poppins" w:hAnsi="Poppins" w:eastAsia="Trebuchet MS" w:cs="Poppins"/>
                  <w:sz w:val="20"/>
                  <w:szCs w:val="20"/>
                </w:rPr>
                <w:t>care.connect@n-somerset.gov.uk</w:t>
              </w:r>
            </w:hyperlink>
          </w:p>
          <w:p w:rsidRPr="00772FCB" w:rsidR="003D0682" w:rsidP="00AFEA33" w:rsidRDefault="4DE65B32" w14:paraId="23298502" w14:textId="77777777">
            <w:pPr>
              <w:pStyle w:val="NormalWeb"/>
              <w:shd w:val="clear" w:color="auto" w:fill="FFFFFF" w:themeFill="background1"/>
              <w:spacing w:before="0" w:beforeAutospacing="0" w:after="0" w:afterAutospacing="0" w:line="288" w:lineRule="atLeast"/>
              <w:rPr>
                <w:rFonts w:ascii="Poppins" w:hAnsi="Poppins" w:eastAsia="Trebuchet MS" w:cs="Poppins"/>
                <w:sz w:val="20"/>
                <w:szCs w:val="20"/>
              </w:rPr>
            </w:pPr>
            <w:r w:rsidRPr="00772FCB">
              <w:rPr>
                <w:rFonts w:ascii="Poppins" w:hAnsi="Poppins" w:eastAsia="Trebuchet MS" w:cs="Poppins"/>
                <w:sz w:val="20"/>
                <w:szCs w:val="20"/>
              </w:rPr>
              <w:t>If you need to report the matter in the evening or at weekends call the North Somerset Emergency Duty Team on 01454 615165.</w:t>
            </w:r>
          </w:p>
          <w:p w:rsidRPr="003A33CD" w:rsidR="003D0682" w:rsidP="00AFEA33" w:rsidRDefault="003D0682" w14:paraId="4E5ABBF2" w14:textId="187BFCF2">
            <w:pPr>
              <w:pStyle w:val="NormalWeb"/>
              <w:shd w:val="clear" w:color="auto" w:fill="FFFFFF" w:themeFill="background1"/>
              <w:spacing w:before="0" w:beforeAutospacing="0" w:after="0" w:afterAutospacing="0" w:line="288" w:lineRule="atLeast"/>
              <w:rPr>
                <w:rFonts w:ascii="Poppins" w:hAnsi="Poppins" w:cs="Poppins"/>
              </w:rPr>
            </w:pPr>
          </w:p>
        </w:tc>
      </w:tr>
    </w:tbl>
    <w:p w:rsidR="00772FCB" w:rsidP="00AFEA33" w:rsidRDefault="00772FCB" w14:paraId="1FB69DB5" w14:textId="77777777">
      <w:pPr>
        <w:shd w:val="clear" w:color="auto" w:fill="FFFFFF" w:themeFill="background1"/>
        <w:spacing w:after="0" w:line="240" w:lineRule="auto"/>
        <w:rPr>
          <w:rFonts w:ascii="Poppins" w:hAnsi="Poppins" w:cs="Poppins" w:eastAsiaTheme="minorEastAsia"/>
        </w:rPr>
      </w:pPr>
    </w:p>
    <w:p w:rsidRPr="003A33CD" w:rsidR="003D0682" w:rsidP="00AFEA33" w:rsidRDefault="003D0682" w14:paraId="47359012" w14:textId="413EC273">
      <w:pPr>
        <w:shd w:val="clear" w:color="auto" w:fill="FFFFFF" w:themeFill="background1"/>
        <w:spacing w:after="0" w:line="240" w:lineRule="auto"/>
        <w:rPr>
          <w:rFonts w:ascii="Poppins" w:hAnsi="Poppins" w:cs="Poppins" w:eastAsiaTheme="minorEastAsia"/>
        </w:rPr>
      </w:pPr>
      <w:r w:rsidRPr="003A33CD">
        <w:rPr>
          <w:rFonts w:ascii="Poppins" w:hAnsi="Poppins" w:cs="Poppins" w:eastAsiaTheme="minorEastAsia"/>
        </w:rPr>
        <w:t>SOUTH GLOUCESTERSHIRE:</w:t>
      </w:r>
    </w:p>
    <w:p w:rsidRPr="003A33CD" w:rsidR="00AFEA33" w:rsidP="00AFEA33" w:rsidRDefault="00AFEA33" w14:paraId="60DD1C48" w14:textId="241E8E33">
      <w:pPr>
        <w:shd w:val="clear" w:color="auto" w:fill="FFFFFF" w:themeFill="background1"/>
        <w:spacing w:after="0" w:line="240" w:lineRule="auto"/>
        <w:rPr>
          <w:rFonts w:ascii="Poppins" w:hAnsi="Poppins" w:cs="Poppins" w:eastAsiaTheme="minorEastAsia"/>
        </w:rPr>
      </w:pPr>
    </w:p>
    <w:tbl>
      <w:tblPr>
        <w:tblStyle w:val="TableGrid"/>
        <w:tblW w:w="0" w:type="auto"/>
        <w:tblLayout w:type="fixed"/>
        <w:tblLook w:val="06A0" w:firstRow="1" w:lastRow="0" w:firstColumn="1" w:lastColumn="0" w:noHBand="1" w:noVBand="1"/>
      </w:tblPr>
      <w:tblGrid>
        <w:gridCol w:w="9015"/>
      </w:tblGrid>
      <w:tr w:rsidRPr="003A33CD" w:rsidR="00AFEA33" w:rsidTr="28E667C7" w14:paraId="01481D15" w14:textId="77777777">
        <w:tc>
          <w:tcPr>
            <w:tcW w:w="9015" w:type="dxa"/>
          </w:tcPr>
          <w:p w:rsidRPr="00772FCB" w:rsidR="257ED4AD" w:rsidP="00AFEA33" w:rsidRDefault="257ED4AD" w14:paraId="2F703873" w14:textId="5008FEA5">
            <w:pPr>
              <w:rPr>
                <w:rFonts w:ascii="Poppins" w:hAnsi="Poppins" w:eastAsia="Trebuchet MS" w:cs="Poppins"/>
                <w:sz w:val="20"/>
                <w:szCs w:val="20"/>
              </w:rPr>
            </w:pPr>
            <w:r w:rsidRPr="00772FCB">
              <w:rPr>
                <w:rFonts w:ascii="Poppins" w:hAnsi="Poppins" w:eastAsia="Trebuchet MS" w:cs="Poppins"/>
                <w:sz w:val="20"/>
                <w:szCs w:val="20"/>
              </w:rPr>
              <w:t>If you have immediate concerns about your own, or someone else’s safety, call the Police on 999. If it isn’t an emergency but you need help fast, call the Police on 101.</w:t>
            </w:r>
          </w:p>
          <w:p w:rsidRPr="00772FCB" w:rsidR="00AFEA33" w:rsidP="00AFEA33" w:rsidRDefault="00AFEA33" w14:paraId="2C8AE1F6" w14:textId="60A8E8B3">
            <w:pPr>
              <w:rPr>
                <w:rFonts w:ascii="Poppins" w:hAnsi="Poppins" w:eastAsia="Trebuchet MS" w:cs="Poppins"/>
                <w:sz w:val="20"/>
                <w:szCs w:val="20"/>
              </w:rPr>
            </w:pPr>
          </w:p>
          <w:p w:rsidRPr="00772FCB" w:rsidR="257ED4AD" w:rsidP="00AFEA33" w:rsidRDefault="257ED4AD" w14:paraId="6BC20F33" w14:textId="3E74066E">
            <w:pPr>
              <w:rPr>
                <w:rFonts w:ascii="Poppins" w:hAnsi="Poppins" w:eastAsia="Trebuchet MS" w:cs="Poppins"/>
                <w:sz w:val="20"/>
                <w:szCs w:val="20"/>
              </w:rPr>
            </w:pPr>
            <w:r w:rsidRPr="00772FCB">
              <w:rPr>
                <w:rFonts w:ascii="Poppins" w:hAnsi="Poppins" w:eastAsia="Trebuchet MS" w:cs="Poppins"/>
                <w:sz w:val="20"/>
                <w:szCs w:val="20"/>
              </w:rPr>
              <w:t>Adults</w:t>
            </w:r>
          </w:p>
          <w:p w:rsidRPr="00772FCB" w:rsidR="257ED4AD" w:rsidP="28E667C7" w:rsidRDefault="63FAD23A" w14:paraId="3633F730" w14:textId="2286D1BF">
            <w:pPr>
              <w:pStyle w:val="Heading2"/>
              <w:spacing w:before="0"/>
              <w:outlineLvl w:val="1"/>
              <w:rPr>
                <w:rFonts w:ascii="Poppins" w:hAnsi="Poppins" w:eastAsia="Trebuchet MS" w:cs="Poppins"/>
                <w:color w:val="000000" w:themeColor="text1"/>
                <w:sz w:val="20"/>
                <w:szCs w:val="20"/>
              </w:rPr>
            </w:pPr>
            <w:r w:rsidRPr="00772FCB">
              <w:rPr>
                <w:rFonts w:ascii="Poppins" w:hAnsi="Poppins" w:cs="Poppins"/>
                <w:color w:val="000000" w:themeColor="text1"/>
                <w:sz w:val="22"/>
                <w:szCs w:val="22"/>
              </w:rPr>
              <w:t>If you have any concerns about an adult at risk, you must report these concerns by calling adult care on 01454 868007.</w:t>
            </w:r>
            <w:r w:rsidRPr="00772FCB" w:rsidR="28E667C7">
              <w:rPr>
                <w:rFonts w:ascii="Poppins" w:hAnsi="Poppins" w:eastAsia="Trebuchet MS" w:cs="Poppins"/>
                <w:color w:val="000000" w:themeColor="text1"/>
                <w:sz w:val="22"/>
                <w:szCs w:val="22"/>
              </w:rPr>
              <w:t xml:space="preserve">Monday to Friday 9am </w:t>
            </w:r>
            <w:r w:rsidRPr="00772FCB" w:rsidR="28E667C7">
              <w:rPr>
                <w:rFonts w:ascii="Times New Roman" w:hAnsi="Times New Roman" w:eastAsia="Trebuchet MS" w:cs="Times New Roman"/>
                <w:color w:val="000000" w:themeColor="text1"/>
                <w:sz w:val="22"/>
                <w:szCs w:val="22"/>
              </w:rPr>
              <w:t>‐</w:t>
            </w:r>
            <w:r w:rsidRPr="00772FCB" w:rsidR="28E667C7">
              <w:rPr>
                <w:rFonts w:ascii="Poppins" w:hAnsi="Poppins" w:eastAsia="Trebuchet MS" w:cs="Poppins"/>
                <w:color w:val="000000" w:themeColor="text1"/>
                <w:sz w:val="22"/>
                <w:szCs w:val="22"/>
              </w:rPr>
              <w:t xml:space="preserve"> 5pm. 01454 615165 </w:t>
            </w:r>
            <w:r w:rsidRPr="00772FCB" w:rsidR="28E667C7">
              <w:rPr>
                <w:rFonts w:ascii="Times New Roman" w:hAnsi="Times New Roman" w:eastAsia="Trebuchet MS" w:cs="Times New Roman"/>
                <w:color w:val="000000" w:themeColor="text1"/>
                <w:sz w:val="22"/>
                <w:szCs w:val="22"/>
              </w:rPr>
              <w:t>‐</w:t>
            </w:r>
            <w:r w:rsidRPr="00772FCB" w:rsidR="28E667C7">
              <w:rPr>
                <w:rFonts w:ascii="Poppins" w:hAnsi="Poppins" w:eastAsia="Trebuchet MS" w:cs="Poppins"/>
                <w:color w:val="000000" w:themeColor="text1"/>
                <w:sz w:val="22"/>
                <w:szCs w:val="22"/>
              </w:rPr>
              <w:t xml:space="preserve"> Out of hours and at weekends</w:t>
            </w:r>
          </w:p>
          <w:p w:rsidRPr="00772FCB" w:rsidR="00AFEA33" w:rsidP="00AFEA33" w:rsidRDefault="00AFEA33" w14:paraId="399DB0C9" w14:textId="747A51DE">
            <w:pPr>
              <w:rPr>
                <w:rFonts w:ascii="Poppins" w:hAnsi="Poppins" w:cs="Poppins"/>
                <w:sz w:val="20"/>
                <w:szCs w:val="20"/>
              </w:rPr>
            </w:pPr>
          </w:p>
          <w:p w:rsidRPr="00772FCB" w:rsidR="257ED4AD" w:rsidP="00AFEA33" w:rsidRDefault="257ED4AD" w14:paraId="0E64F06C" w14:textId="6D2CA4EC">
            <w:pPr>
              <w:rPr>
                <w:rFonts w:ascii="Poppins" w:hAnsi="Poppins" w:eastAsia="Trebuchet MS" w:cs="Poppins"/>
                <w:sz w:val="20"/>
                <w:szCs w:val="20"/>
              </w:rPr>
            </w:pPr>
            <w:r w:rsidRPr="00772FCB">
              <w:rPr>
                <w:rFonts w:ascii="Poppins" w:hAnsi="Poppins" w:eastAsia="Trebuchet MS" w:cs="Poppins"/>
                <w:sz w:val="20"/>
                <w:szCs w:val="20"/>
              </w:rPr>
              <w:t>Children and young people</w:t>
            </w:r>
          </w:p>
          <w:p w:rsidRPr="00772FCB" w:rsidR="257ED4AD" w:rsidP="00AFEA33" w:rsidRDefault="257ED4AD" w14:paraId="68D96BB8" w14:textId="1786E01C">
            <w:pPr>
              <w:rPr>
                <w:rFonts w:ascii="Poppins" w:hAnsi="Poppins" w:eastAsia="Trebuchet MS" w:cs="Poppins"/>
                <w:color w:val="000000" w:themeColor="text1"/>
                <w:sz w:val="20"/>
                <w:szCs w:val="20"/>
              </w:rPr>
            </w:pPr>
            <w:r w:rsidRPr="00772FCB">
              <w:rPr>
                <w:rFonts w:ascii="Poppins" w:hAnsi="Poppins" w:cs="Poppins"/>
                <w:sz w:val="20"/>
                <w:szCs w:val="20"/>
              </w:rPr>
              <w:t>If you are concerned about a child or young person, ring:</w:t>
            </w:r>
          </w:p>
          <w:p w:rsidRPr="00772FCB" w:rsidR="257ED4AD" w:rsidP="00AFEA33" w:rsidRDefault="257ED4AD" w14:paraId="07B5E7D7" w14:textId="173CC56E">
            <w:pPr>
              <w:rPr>
                <w:rFonts w:ascii="Poppins" w:hAnsi="Poppins" w:eastAsia="Trebuchet MS" w:cs="Poppins"/>
                <w:color w:val="000000" w:themeColor="text1"/>
                <w:sz w:val="20"/>
                <w:szCs w:val="20"/>
              </w:rPr>
            </w:pPr>
            <w:r w:rsidRPr="00772FCB">
              <w:rPr>
                <w:rFonts w:ascii="Poppins" w:hAnsi="Poppins" w:eastAsia="Trebuchet MS" w:cs="Poppins"/>
                <w:color w:val="000000" w:themeColor="text1"/>
                <w:sz w:val="20"/>
                <w:szCs w:val="20"/>
              </w:rPr>
              <w:t>01454 866000 </w:t>
            </w:r>
            <w:r w:rsidRPr="00772FCB">
              <w:rPr>
                <w:rFonts w:ascii="Times New Roman" w:hAnsi="Times New Roman" w:eastAsia="Trebuchet MS" w:cs="Times New Roman"/>
                <w:color w:val="000000" w:themeColor="text1"/>
                <w:sz w:val="20"/>
                <w:szCs w:val="20"/>
              </w:rPr>
              <w:t>‐</w:t>
            </w:r>
            <w:r w:rsidRPr="00772FCB">
              <w:rPr>
                <w:rFonts w:ascii="Poppins" w:hAnsi="Poppins" w:eastAsia="Trebuchet MS" w:cs="Poppins"/>
                <w:color w:val="000000" w:themeColor="text1"/>
                <w:sz w:val="20"/>
                <w:szCs w:val="20"/>
              </w:rPr>
              <w:t xml:space="preserve"> Monday to Thursday 9am </w:t>
            </w:r>
            <w:r w:rsidRPr="00772FCB">
              <w:rPr>
                <w:rFonts w:ascii="Times New Roman" w:hAnsi="Times New Roman" w:eastAsia="Trebuchet MS" w:cs="Times New Roman"/>
                <w:color w:val="000000" w:themeColor="text1"/>
                <w:sz w:val="20"/>
                <w:szCs w:val="20"/>
              </w:rPr>
              <w:t>‐</w:t>
            </w:r>
            <w:r w:rsidRPr="00772FCB">
              <w:rPr>
                <w:rFonts w:ascii="Poppins" w:hAnsi="Poppins" w:eastAsia="Trebuchet MS" w:cs="Poppins"/>
                <w:color w:val="000000" w:themeColor="text1"/>
                <w:sz w:val="20"/>
                <w:szCs w:val="20"/>
              </w:rPr>
              <w:t xml:space="preserve"> 5pm, Friday 9am – 4.30pm</w:t>
            </w:r>
          </w:p>
          <w:p w:rsidRPr="00772FCB" w:rsidR="00AFEA33" w:rsidP="00772FCB" w:rsidRDefault="63FAD23A" w14:paraId="34A9F68E" w14:textId="315414B1">
            <w:pPr>
              <w:spacing w:line="259" w:lineRule="auto"/>
              <w:rPr>
                <w:rFonts w:ascii="Poppins" w:hAnsi="Poppins" w:eastAsia="Trebuchet MS" w:cs="Poppins"/>
                <w:color w:val="000000" w:themeColor="text1"/>
                <w:sz w:val="20"/>
                <w:szCs w:val="20"/>
              </w:rPr>
            </w:pPr>
            <w:r w:rsidRPr="00772FCB">
              <w:rPr>
                <w:rFonts w:ascii="Poppins" w:hAnsi="Poppins" w:eastAsia="Trebuchet MS" w:cs="Poppins"/>
                <w:color w:val="000000" w:themeColor="text1"/>
                <w:sz w:val="20"/>
                <w:szCs w:val="20"/>
              </w:rPr>
              <w:t>01454 615165 </w:t>
            </w:r>
            <w:r w:rsidRPr="00772FCB">
              <w:rPr>
                <w:rFonts w:ascii="Times New Roman" w:hAnsi="Times New Roman" w:eastAsia="Trebuchet MS" w:cs="Times New Roman"/>
                <w:color w:val="000000" w:themeColor="text1"/>
                <w:sz w:val="20"/>
                <w:szCs w:val="20"/>
              </w:rPr>
              <w:t>‐</w:t>
            </w:r>
            <w:r w:rsidRPr="00772FCB">
              <w:rPr>
                <w:rFonts w:ascii="Poppins" w:hAnsi="Poppins" w:eastAsia="Trebuchet MS" w:cs="Poppins"/>
                <w:color w:val="000000" w:themeColor="text1"/>
                <w:sz w:val="20"/>
                <w:szCs w:val="20"/>
              </w:rPr>
              <w:t xml:space="preserve"> Out of hours and at weekends</w:t>
            </w:r>
          </w:p>
        </w:tc>
      </w:tr>
    </w:tbl>
    <w:p w:rsidRPr="00D96BFC" w:rsidR="003D0682" w:rsidP="003D0682" w:rsidRDefault="003D0682" w14:paraId="3CD31414" w14:textId="77777777">
      <w:pPr>
        <w:shd w:val="clear" w:color="auto" w:fill="FFFFFF"/>
        <w:spacing w:before="100" w:beforeAutospacing="1" w:after="100" w:afterAutospacing="1" w:line="240" w:lineRule="auto"/>
        <w:rPr>
          <w:rFonts w:ascii="Poppins" w:hAnsi="Poppins" w:eastAsia="Arial" w:cs="Poppins"/>
          <w:sz w:val="20"/>
          <w:szCs w:val="20"/>
        </w:rPr>
      </w:pPr>
      <w:r w:rsidRPr="00D96BFC">
        <w:rPr>
          <w:rFonts w:ascii="Poppins" w:hAnsi="Poppins" w:eastAsia="Arial" w:cs="Poppins"/>
          <w:sz w:val="20"/>
          <w:szCs w:val="20"/>
        </w:rPr>
        <w:t xml:space="preserve">The procedure for reporting concerns is set out as follows: </w:t>
      </w:r>
    </w:p>
    <w:p w:rsidRPr="00D96BFC" w:rsidR="003D0682" w:rsidP="003D0682" w:rsidRDefault="003D0682" w14:paraId="0A534983" w14:textId="77777777">
      <w:pPr>
        <w:pStyle w:val="ListParagraph"/>
        <w:numPr>
          <w:ilvl w:val="0"/>
          <w:numId w:val="15"/>
        </w:numPr>
        <w:shd w:val="clear" w:color="auto" w:fill="FFFFFF"/>
        <w:spacing w:before="100" w:beforeAutospacing="1" w:after="100" w:afterAutospacing="1" w:line="240" w:lineRule="auto"/>
        <w:rPr>
          <w:rFonts w:ascii="Poppins" w:hAnsi="Poppins" w:eastAsia="Times New Roman" w:cs="Poppins"/>
          <w:color w:val="000000"/>
          <w:sz w:val="20"/>
          <w:szCs w:val="20"/>
          <w:lang w:eastAsia="en-GB"/>
        </w:rPr>
      </w:pPr>
      <w:r w:rsidRPr="00D96BFC">
        <w:rPr>
          <w:rFonts w:ascii="Poppins" w:hAnsi="Poppins" w:eastAsia="Arial" w:cs="Poppins"/>
          <w:sz w:val="20"/>
          <w:szCs w:val="20"/>
        </w:rPr>
        <w:t xml:space="preserve">Assess - the situation and consider course of action </w:t>
      </w:r>
    </w:p>
    <w:p w:rsidRPr="00D96BFC" w:rsidR="003D0682" w:rsidP="76E0A27B" w:rsidRDefault="003D0682" w14:paraId="1DBFB3E1" w14:textId="4AE401EF">
      <w:pPr>
        <w:pStyle w:val="ListParagraph"/>
        <w:numPr>
          <w:ilvl w:val="0"/>
          <w:numId w:val="15"/>
        </w:numPr>
        <w:shd w:val="clear" w:color="auto" w:fill="FFFFFF" w:themeFill="background1"/>
        <w:spacing w:before="100" w:beforeAutospacing="1" w:after="100" w:afterAutospacing="1" w:line="240" w:lineRule="auto"/>
        <w:rPr>
          <w:rFonts w:ascii="Poppins" w:hAnsi="Poppins" w:eastAsia="Times New Roman" w:cs="Poppins"/>
          <w:color w:val="000000" w:themeColor="text1"/>
          <w:sz w:val="20"/>
          <w:szCs w:val="20"/>
          <w:lang w:eastAsia="en-GB"/>
        </w:rPr>
      </w:pPr>
      <w:r w:rsidRPr="00D96BFC">
        <w:rPr>
          <w:rFonts w:ascii="Poppins" w:hAnsi="Poppins" w:eastAsia="Arial" w:cs="Poppins"/>
          <w:sz w:val="20"/>
          <w:szCs w:val="20"/>
        </w:rPr>
        <w:t>Communicate - concerns with the</w:t>
      </w:r>
      <w:r w:rsidRPr="00D96BFC" w:rsidR="5DD1FB3E">
        <w:rPr>
          <w:rFonts w:ascii="Poppins" w:hAnsi="Poppins" w:eastAsia="Arial" w:cs="Poppins"/>
          <w:sz w:val="20"/>
          <w:szCs w:val="20"/>
        </w:rPr>
        <w:t xml:space="preserve"> Designated Safeguarding </w:t>
      </w:r>
      <w:r w:rsidRPr="00D96BFC" w:rsidR="672C2518">
        <w:rPr>
          <w:rFonts w:ascii="Poppins" w:hAnsi="Poppins" w:eastAsia="Arial" w:cs="Poppins"/>
          <w:sz w:val="20"/>
          <w:szCs w:val="20"/>
        </w:rPr>
        <w:t xml:space="preserve">Officer </w:t>
      </w:r>
      <w:r w:rsidRPr="00D96BFC" w:rsidR="5DD1FB3E">
        <w:rPr>
          <w:rFonts w:ascii="Poppins" w:hAnsi="Poppins" w:eastAsia="Arial" w:cs="Poppins"/>
          <w:sz w:val="20"/>
          <w:szCs w:val="20"/>
        </w:rPr>
        <w:t>(DS</w:t>
      </w:r>
      <w:r w:rsidRPr="00D96BFC" w:rsidR="5E4D1532">
        <w:rPr>
          <w:rFonts w:ascii="Poppins" w:hAnsi="Poppins" w:eastAsia="Arial" w:cs="Poppins"/>
          <w:sz w:val="20"/>
          <w:szCs w:val="20"/>
        </w:rPr>
        <w:t>O</w:t>
      </w:r>
      <w:r w:rsidRPr="00D96BFC" w:rsidR="5DD1FB3E">
        <w:rPr>
          <w:rFonts w:ascii="Poppins" w:hAnsi="Poppins" w:eastAsia="Arial" w:cs="Poppins"/>
          <w:sz w:val="20"/>
          <w:szCs w:val="20"/>
        </w:rPr>
        <w:t>) or</w:t>
      </w:r>
      <w:r w:rsidRPr="00D96BFC" w:rsidR="6B7BEF15">
        <w:rPr>
          <w:rFonts w:ascii="Poppins" w:hAnsi="Poppins" w:eastAsia="Arial" w:cs="Poppins"/>
          <w:sz w:val="20"/>
          <w:szCs w:val="20"/>
        </w:rPr>
        <w:t xml:space="preserve"> Designated Safeguarding Lead (DSL) if the office cannot be contacted. </w:t>
      </w:r>
    </w:p>
    <w:p w:rsidRPr="00141703" w:rsidR="76E0A27B" w:rsidP="76E0A27B" w:rsidRDefault="003D0682" w14:paraId="0CEB0F8F" w14:textId="48D2C0E8">
      <w:pPr>
        <w:pStyle w:val="ListParagraph"/>
        <w:numPr>
          <w:ilvl w:val="0"/>
          <w:numId w:val="15"/>
        </w:numPr>
        <w:shd w:val="clear" w:color="auto" w:fill="FFFFFF" w:themeFill="background1"/>
        <w:spacing w:before="100" w:beforeAutospacing="1" w:after="100" w:afterAutospacing="1" w:line="240" w:lineRule="auto"/>
        <w:rPr>
          <w:rFonts w:ascii="Poppins" w:hAnsi="Poppins" w:eastAsia="Times New Roman" w:cs="Poppins"/>
          <w:color w:val="000000" w:themeColor="text1"/>
          <w:sz w:val="20"/>
          <w:szCs w:val="20"/>
          <w:lang w:eastAsia="en-GB"/>
        </w:rPr>
      </w:pPr>
      <w:r w:rsidRPr="00D96BFC">
        <w:rPr>
          <w:rFonts w:ascii="Poppins" w:hAnsi="Poppins" w:eastAsia="Arial" w:cs="Poppins"/>
          <w:sz w:val="20"/>
          <w:szCs w:val="20"/>
        </w:rPr>
        <w:t xml:space="preserve">Respond - staff team to record their concerns and register them immediately with the Designated Safeguarding </w:t>
      </w:r>
      <w:r w:rsidRPr="00D96BFC" w:rsidR="0B4CB56E">
        <w:rPr>
          <w:rFonts w:ascii="Poppins" w:hAnsi="Poppins" w:eastAsia="Arial" w:cs="Poppins"/>
          <w:sz w:val="20"/>
          <w:szCs w:val="20"/>
        </w:rPr>
        <w:t xml:space="preserve">Lead </w:t>
      </w:r>
      <w:r w:rsidRPr="00D96BFC">
        <w:rPr>
          <w:rFonts w:ascii="Poppins" w:hAnsi="Poppins" w:eastAsia="Arial" w:cs="Poppins"/>
          <w:sz w:val="20"/>
          <w:szCs w:val="20"/>
        </w:rPr>
        <w:t>who will follow an appropriate course of action.  If the DSL</w:t>
      </w:r>
      <w:r w:rsidRPr="00D96BFC" w:rsidR="327DE318">
        <w:rPr>
          <w:rFonts w:ascii="Poppins" w:hAnsi="Poppins" w:eastAsia="Arial" w:cs="Poppins"/>
          <w:sz w:val="20"/>
          <w:szCs w:val="20"/>
        </w:rPr>
        <w:t xml:space="preserve"> or DSO</w:t>
      </w:r>
      <w:r w:rsidRPr="00D96BFC">
        <w:rPr>
          <w:rFonts w:ascii="Poppins" w:hAnsi="Poppins" w:eastAsia="Arial" w:cs="Poppins"/>
          <w:sz w:val="20"/>
          <w:szCs w:val="20"/>
        </w:rPr>
        <w:t xml:space="preserve"> is not available to discuss the matter, or in an emergency situation, staff members</w:t>
      </w:r>
      <w:r w:rsidRPr="00D96BFC" w:rsidR="5C1CF987">
        <w:rPr>
          <w:rFonts w:ascii="Poppins" w:hAnsi="Poppins" w:eastAsia="Arial" w:cs="Poppins"/>
          <w:sz w:val="20"/>
          <w:szCs w:val="20"/>
        </w:rPr>
        <w:t xml:space="preserve">, </w:t>
      </w:r>
      <w:r w:rsidRPr="00D96BFC">
        <w:rPr>
          <w:rFonts w:ascii="Poppins" w:hAnsi="Poppins" w:eastAsia="Arial" w:cs="Poppins"/>
          <w:sz w:val="20"/>
          <w:szCs w:val="20"/>
        </w:rPr>
        <w:t>volunteers</w:t>
      </w:r>
      <w:r w:rsidRPr="00D96BFC" w:rsidR="37B2F778">
        <w:rPr>
          <w:rFonts w:ascii="Poppins" w:hAnsi="Poppins" w:eastAsia="Arial" w:cs="Poppins"/>
          <w:sz w:val="20"/>
          <w:szCs w:val="20"/>
        </w:rPr>
        <w:t xml:space="preserve"> or trustees</w:t>
      </w:r>
      <w:r w:rsidRPr="00D96BFC">
        <w:rPr>
          <w:rFonts w:ascii="Poppins" w:hAnsi="Poppins" w:eastAsia="Arial" w:cs="Poppins"/>
          <w:sz w:val="20"/>
          <w:szCs w:val="20"/>
        </w:rPr>
        <w:t xml:space="preserve"> must report concerns</w:t>
      </w:r>
      <w:r w:rsidRPr="00D96BFC" w:rsidR="72E2A939">
        <w:rPr>
          <w:rFonts w:ascii="Poppins" w:hAnsi="Poppins" w:eastAsia="Arial" w:cs="Poppins"/>
          <w:sz w:val="20"/>
          <w:szCs w:val="20"/>
        </w:rPr>
        <w:t xml:space="preserve"> as above</w:t>
      </w:r>
      <w:r w:rsidRPr="00D96BFC" w:rsidR="0624B0C9">
        <w:rPr>
          <w:rFonts w:ascii="Poppins" w:hAnsi="Poppins" w:eastAsia="Arial" w:cs="Poppins"/>
          <w:sz w:val="20"/>
          <w:szCs w:val="20"/>
        </w:rPr>
        <w:t>.</w:t>
      </w:r>
    </w:p>
    <w:p w:rsidRPr="00141703" w:rsidR="003D0682" w:rsidP="00AFEA33" w:rsidRDefault="003D0682" w14:paraId="380F9BC8" w14:textId="79F781C2">
      <w:pPr>
        <w:shd w:val="clear" w:color="auto" w:fill="FFFFFF" w:themeFill="background1"/>
        <w:spacing w:before="100" w:beforeAutospacing="1" w:after="100" w:afterAutospacing="1" w:line="240" w:lineRule="auto"/>
        <w:rPr>
          <w:rFonts w:ascii="Poppins" w:hAnsi="Poppins" w:eastAsia="Times New Roman" w:cs="Poppins"/>
          <w:color w:val="000000" w:themeColor="text1"/>
          <w:sz w:val="20"/>
          <w:szCs w:val="20"/>
          <w:lang w:eastAsia="en-GB"/>
        </w:rPr>
      </w:pPr>
      <w:r w:rsidRPr="00141703">
        <w:rPr>
          <w:rFonts w:ascii="Poppins" w:hAnsi="Poppins" w:eastAsia="Arial" w:cs="Poppins"/>
          <w:sz w:val="20"/>
          <w:szCs w:val="20"/>
        </w:rPr>
        <w:t xml:space="preserve">The DSL </w:t>
      </w:r>
      <w:r w:rsidRPr="00141703" w:rsidR="64BCC3C4">
        <w:rPr>
          <w:rFonts w:ascii="Poppins" w:hAnsi="Poppins" w:eastAsia="Arial" w:cs="Poppins"/>
          <w:sz w:val="20"/>
          <w:szCs w:val="20"/>
        </w:rPr>
        <w:t xml:space="preserve">or DSO </w:t>
      </w:r>
      <w:r w:rsidRPr="00141703">
        <w:rPr>
          <w:rFonts w:ascii="Poppins" w:hAnsi="Poppins" w:eastAsia="Arial" w:cs="Poppins"/>
          <w:sz w:val="20"/>
          <w:szCs w:val="20"/>
        </w:rPr>
        <w:t xml:space="preserve">will ensure that relevant support is in place for both the vulnerable </w:t>
      </w:r>
      <w:r w:rsidRPr="00141703" w:rsidR="4A670955">
        <w:rPr>
          <w:rFonts w:ascii="Poppins" w:hAnsi="Poppins" w:eastAsia="Arial" w:cs="Poppins"/>
          <w:sz w:val="20"/>
          <w:szCs w:val="20"/>
        </w:rPr>
        <w:t xml:space="preserve">person </w:t>
      </w:r>
      <w:r w:rsidRPr="00141703">
        <w:rPr>
          <w:rFonts w:ascii="Poppins" w:hAnsi="Poppins" w:eastAsia="Arial" w:cs="Poppins"/>
          <w:sz w:val="20"/>
          <w:szCs w:val="20"/>
        </w:rPr>
        <w:t>and Healthwatch staff</w:t>
      </w:r>
      <w:r w:rsidRPr="00141703" w:rsidR="75E6EEC6">
        <w:rPr>
          <w:rFonts w:ascii="Poppins" w:hAnsi="Poppins" w:eastAsia="Arial" w:cs="Poppins"/>
          <w:sz w:val="20"/>
          <w:szCs w:val="20"/>
        </w:rPr>
        <w:t xml:space="preserve">, volunteer or </w:t>
      </w:r>
      <w:r w:rsidRPr="00141703" w:rsidR="0104A242">
        <w:rPr>
          <w:rFonts w:ascii="Poppins" w:hAnsi="Poppins" w:eastAsia="Arial" w:cs="Poppins"/>
          <w:sz w:val="20"/>
          <w:szCs w:val="20"/>
        </w:rPr>
        <w:t xml:space="preserve">board member </w:t>
      </w:r>
      <w:r w:rsidRPr="00141703">
        <w:rPr>
          <w:rFonts w:ascii="Poppins" w:hAnsi="Poppins" w:eastAsia="Arial" w:cs="Poppins"/>
          <w:sz w:val="20"/>
          <w:szCs w:val="20"/>
        </w:rPr>
        <w:t xml:space="preserve">as appropriate. </w:t>
      </w:r>
      <w:r w:rsidRPr="00141703">
        <w:rPr>
          <w:rFonts w:ascii="Poppins" w:hAnsi="Poppins" w:eastAsia="Times New Roman" w:cs="Poppins"/>
          <w:color w:val="000000" w:themeColor="text1"/>
          <w:sz w:val="20"/>
          <w:szCs w:val="20"/>
          <w:lang w:eastAsia="en-GB"/>
        </w:rPr>
        <w:t xml:space="preserve"> </w:t>
      </w:r>
    </w:p>
    <w:p w:rsidRPr="003A33CD" w:rsidR="00AFEA33" w:rsidP="00AFEA33" w:rsidRDefault="00AFEA33" w14:paraId="2C8213E0" w14:textId="17A56563">
      <w:pPr>
        <w:shd w:val="clear" w:color="auto" w:fill="FFFFFF" w:themeFill="background1"/>
        <w:spacing w:beforeAutospacing="1" w:afterAutospacing="1" w:line="240" w:lineRule="auto"/>
        <w:rPr>
          <w:rFonts w:ascii="Poppins" w:hAnsi="Poppins" w:eastAsia="Times New Roman" w:cs="Poppins"/>
          <w:color w:val="000000" w:themeColor="text1"/>
          <w:lang w:eastAsia="en-GB"/>
        </w:rPr>
      </w:pPr>
    </w:p>
    <w:p w:rsidRPr="00F10D93" w:rsidR="00AFEA33" w:rsidP="00F10D93" w:rsidRDefault="003D0682" w14:paraId="6BC3D258" w14:textId="1D098C2E">
      <w:pPr>
        <w:shd w:val="clear" w:color="auto" w:fill="FFFFFF" w:themeFill="background1"/>
        <w:spacing w:before="100" w:beforeAutospacing="1" w:after="100" w:afterAutospacing="1" w:line="240" w:lineRule="auto"/>
        <w:rPr>
          <w:rFonts w:ascii="Poppins" w:hAnsi="Poppins" w:eastAsia="Trebuchet MS" w:cs="Poppins"/>
          <w:sz w:val="20"/>
          <w:szCs w:val="20"/>
        </w:rPr>
      </w:pPr>
      <w:r w:rsidRPr="00270FBA">
        <w:rPr>
          <w:rFonts w:ascii="Poppins" w:hAnsi="Poppins" w:eastAsia="Times New Roman" w:cs="Poppins"/>
          <w:color w:val="000000" w:themeColor="text1"/>
          <w:sz w:val="20"/>
          <w:szCs w:val="20"/>
          <w:lang w:eastAsia="en-GB"/>
        </w:rPr>
        <w:lastRenderedPageBreak/>
        <w:t>Concerns reported to social services must be recorded on a Record of Concern form</w:t>
      </w:r>
      <w:r w:rsidRPr="00270FBA" w:rsidR="6BE07731">
        <w:rPr>
          <w:rFonts w:ascii="Poppins" w:hAnsi="Poppins" w:eastAsia="Times New Roman" w:cs="Poppins"/>
          <w:color w:val="000000" w:themeColor="text1"/>
          <w:sz w:val="20"/>
          <w:szCs w:val="20"/>
          <w:lang w:eastAsia="en-GB"/>
        </w:rPr>
        <w:t>, as outlined in Healthwatch GDPR procedures,</w:t>
      </w:r>
      <w:r w:rsidRPr="00270FBA">
        <w:rPr>
          <w:rFonts w:ascii="Poppins" w:hAnsi="Poppins" w:eastAsia="Times New Roman" w:cs="Poppins"/>
          <w:color w:val="000000" w:themeColor="text1"/>
          <w:sz w:val="20"/>
          <w:szCs w:val="20"/>
          <w:lang w:eastAsia="en-GB"/>
        </w:rPr>
        <w:t xml:space="preserve"> and stored securely i</w:t>
      </w:r>
      <w:r w:rsidR="00F10D93">
        <w:rPr>
          <w:rFonts w:ascii="Poppins" w:hAnsi="Poppins" w:eastAsia="Times New Roman" w:cs="Poppins"/>
          <w:color w:val="000000" w:themeColor="text1"/>
          <w:sz w:val="20"/>
          <w:szCs w:val="20"/>
          <w:lang w:eastAsia="en-GB"/>
        </w:rPr>
        <w:t>f it is in a</w:t>
      </w:r>
      <w:r w:rsidRPr="00270FBA">
        <w:rPr>
          <w:rFonts w:ascii="Poppins" w:hAnsi="Poppins" w:eastAsia="Times New Roman" w:cs="Poppins"/>
          <w:color w:val="000000" w:themeColor="text1"/>
          <w:sz w:val="20"/>
          <w:szCs w:val="20"/>
          <w:lang w:eastAsia="en-GB"/>
        </w:rPr>
        <w:t xml:space="preserve"> hard copy.  </w:t>
      </w:r>
      <w:r w:rsidRPr="00270FBA">
        <w:rPr>
          <w:rFonts w:ascii="Poppins" w:hAnsi="Poppins" w:eastAsia="Trebuchet MS" w:cs="Poppins"/>
          <w:sz w:val="20"/>
          <w:szCs w:val="20"/>
        </w:rPr>
        <w:t xml:space="preserve">All </w:t>
      </w:r>
      <w:r w:rsidR="00F10D93">
        <w:rPr>
          <w:rFonts w:ascii="Poppins" w:hAnsi="Poppins" w:eastAsia="Trebuchet MS" w:cs="Poppins"/>
          <w:sz w:val="20"/>
          <w:szCs w:val="20"/>
        </w:rPr>
        <w:t>‘</w:t>
      </w:r>
      <w:r w:rsidRPr="00270FBA">
        <w:rPr>
          <w:rFonts w:ascii="Poppins" w:hAnsi="Poppins" w:eastAsia="Trebuchet MS" w:cs="Poppins"/>
          <w:sz w:val="20"/>
          <w:szCs w:val="20"/>
        </w:rPr>
        <w:t>records of concern</w:t>
      </w:r>
      <w:r w:rsidR="00F10D93">
        <w:rPr>
          <w:rFonts w:ascii="Poppins" w:hAnsi="Poppins" w:eastAsia="Trebuchet MS" w:cs="Poppins"/>
          <w:sz w:val="20"/>
          <w:szCs w:val="20"/>
        </w:rPr>
        <w:t>’</w:t>
      </w:r>
      <w:r w:rsidRPr="00270FBA">
        <w:rPr>
          <w:rFonts w:ascii="Poppins" w:hAnsi="Poppins" w:eastAsia="Trebuchet MS" w:cs="Poppins"/>
          <w:sz w:val="20"/>
          <w:szCs w:val="20"/>
        </w:rPr>
        <w:t xml:space="preserve"> and related information will be kept for 10 years.</w:t>
      </w:r>
      <w:r w:rsidRPr="00270FBA" w:rsidR="1B94653A">
        <w:rPr>
          <w:rFonts w:ascii="Poppins" w:hAnsi="Poppins" w:eastAsia="Trebuchet MS" w:cs="Poppins"/>
          <w:sz w:val="20"/>
          <w:szCs w:val="20"/>
        </w:rPr>
        <w:t xml:space="preserve">  If the record relates to children and young people the record must be kept until they are 21 years old. </w:t>
      </w:r>
    </w:p>
    <w:p w:rsidRPr="00F10D93" w:rsidR="00AFEA33" w:rsidP="00F10D93" w:rsidRDefault="003D0682" w14:paraId="322A7002" w14:textId="0E03AF9C">
      <w:pPr>
        <w:shd w:val="clear" w:color="auto" w:fill="FFFFFF" w:themeFill="background1"/>
        <w:spacing w:before="100" w:beforeAutospacing="1" w:after="100" w:afterAutospacing="1" w:line="240" w:lineRule="auto"/>
        <w:rPr>
          <w:rFonts w:ascii="Poppins" w:hAnsi="Poppins" w:eastAsia="Trebuchet MS" w:cs="Poppins"/>
          <w:sz w:val="20"/>
          <w:szCs w:val="20"/>
        </w:rPr>
      </w:pPr>
      <w:r w:rsidRPr="00F10D93">
        <w:rPr>
          <w:rFonts w:ascii="Poppins" w:hAnsi="Poppins" w:eastAsia="Trebuchet MS" w:cs="Poppins"/>
          <w:sz w:val="20"/>
          <w:szCs w:val="20"/>
        </w:rPr>
        <w:t>All concerns regarding safeguarding will be made known to the Healthwatch Board</w:t>
      </w:r>
      <w:r w:rsidRPr="00F10D93" w:rsidR="02B41B8F">
        <w:rPr>
          <w:rFonts w:ascii="Poppins" w:hAnsi="Poppins" w:eastAsia="Trebuchet MS" w:cs="Poppins"/>
          <w:sz w:val="20"/>
          <w:szCs w:val="20"/>
        </w:rPr>
        <w:t xml:space="preserve"> as soon as possible.</w:t>
      </w:r>
    </w:p>
    <w:p w:rsidRPr="00A70CEF" w:rsidR="16325E72" w:rsidP="00F10D93" w:rsidRDefault="3ED7C119" w14:paraId="5501B439" w14:textId="30B2D475">
      <w:pPr>
        <w:spacing w:beforeAutospacing="1" w:afterAutospacing="1" w:line="240" w:lineRule="auto"/>
        <w:rPr>
          <w:rFonts w:ascii="Poppins" w:hAnsi="Poppins" w:eastAsia="Trebuchet MS" w:cs="Poppins"/>
          <w:color w:val="000000" w:themeColor="text1"/>
          <w:sz w:val="20"/>
          <w:szCs w:val="20"/>
        </w:rPr>
      </w:pPr>
      <w:r w:rsidRPr="00A70CEF">
        <w:rPr>
          <w:rStyle w:val="normaltextrun"/>
          <w:rFonts w:ascii="Poppins" w:hAnsi="Poppins" w:eastAsia="Trebuchet MS" w:cs="Poppins"/>
          <w:color w:val="000000" w:themeColor="text1"/>
          <w:sz w:val="20"/>
          <w:szCs w:val="20"/>
        </w:rPr>
        <w:t>Review</w:t>
      </w:r>
      <w:r w:rsidRPr="00A70CEF" w:rsidR="00F10D93">
        <w:rPr>
          <w:rFonts w:ascii="Poppins" w:hAnsi="Poppins" w:eastAsia="Trebuchet MS" w:cs="Poppins"/>
          <w:color w:val="000000" w:themeColor="text1"/>
          <w:sz w:val="20"/>
          <w:szCs w:val="20"/>
        </w:rPr>
        <w:t xml:space="preserve">: </w:t>
      </w:r>
      <w:r w:rsidRPr="00A70CEF" w:rsidR="00A70CEF">
        <w:rPr>
          <w:rFonts w:ascii="Poppins" w:hAnsi="Poppins" w:eastAsia="Trebuchet MS" w:cs="Poppins"/>
          <w:color w:val="000000" w:themeColor="text1"/>
          <w:sz w:val="20"/>
          <w:szCs w:val="20"/>
        </w:rPr>
        <w:t>08.03.2022</w:t>
      </w:r>
    </w:p>
    <w:p w:rsidRPr="00A70CEF" w:rsidR="3ED7C119" w:rsidP="16325E72" w:rsidRDefault="3ED7C119" w14:paraId="2FD96355" w14:textId="1C1BE25F">
      <w:pPr>
        <w:spacing w:beforeAutospacing="1" w:afterAutospacing="1" w:line="240" w:lineRule="auto"/>
        <w:jc w:val="both"/>
        <w:rPr>
          <w:rFonts w:ascii="Poppins" w:hAnsi="Poppins" w:eastAsia="Trebuchet MS" w:cs="Poppins"/>
          <w:color w:val="000000" w:themeColor="text1"/>
          <w:sz w:val="20"/>
          <w:szCs w:val="20"/>
        </w:rPr>
      </w:pPr>
      <w:r w:rsidRPr="00A70CEF">
        <w:rPr>
          <w:rFonts w:ascii="Poppins" w:hAnsi="Poppins" w:eastAsia="Trebuchet MS" w:cs="Poppins"/>
          <w:color w:val="000000" w:themeColor="text1"/>
          <w:sz w:val="20"/>
          <w:szCs w:val="20"/>
        </w:rPr>
        <w:t xml:space="preserve">Date Approved: </w:t>
      </w:r>
      <w:r w:rsidR="00287AC8">
        <w:rPr>
          <w:rFonts w:ascii="Poppins" w:hAnsi="Poppins" w:eastAsia="Trebuchet MS" w:cs="Poppins"/>
          <w:color w:val="000000" w:themeColor="text1"/>
          <w:sz w:val="20"/>
          <w:szCs w:val="20"/>
        </w:rPr>
        <w:t>10.03.2022</w:t>
      </w:r>
    </w:p>
    <w:p w:rsidRPr="00A70CEF" w:rsidR="3ED7C119" w:rsidP="16325E72" w:rsidRDefault="3ED7C119" w14:paraId="01AD4206" w14:textId="393FB636">
      <w:pPr>
        <w:spacing w:beforeAutospacing="1" w:afterAutospacing="1" w:line="240" w:lineRule="auto"/>
        <w:jc w:val="both"/>
        <w:rPr>
          <w:rFonts w:ascii="Poppins" w:hAnsi="Poppins" w:eastAsia="Trebuchet MS" w:cs="Poppins"/>
          <w:color w:val="000000" w:themeColor="text1"/>
          <w:sz w:val="20"/>
          <w:szCs w:val="20"/>
        </w:rPr>
      </w:pPr>
      <w:r w:rsidRPr="00A70CEF">
        <w:rPr>
          <w:rFonts w:ascii="Poppins" w:hAnsi="Poppins" w:eastAsia="Trebuchet MS" w:cs="Poppins"/>
          <w:color w:val="000000" w:themeColor="text1"/>
          <w:sz w:val="20"/>
          <w:szCs w:val="20"/>
        </w:rPr>
        <w:t xml:space="preserve">Date for Review: </w:t>
      </w:r>
    </w:p>
    <w:p w:rsidRPr="00A70CEF" w:rsidR="3ED7C119" w:rsidP="16325E72" w:rsidRDefault="3ED7C119" w14:paraId="4DB2B472" w14:textId="0647207F">
      <w:pPr>
        <w:spacing w:line="240" w:lineRule="auto"/>
        <w:jc w:val="both"/>
        <w:rPr>
          <w:rFonts w:ascii="Poppins" w:hAnsi="Poppins" w:eastAsia="Trebuchet MS" w:cs="Poppins"/>
          <w:color w:val="000000" w:themeColor="text1"/>
          <w:sz w:val="20"/>
          <w:szCs w:val="20"/>
        </w:rPr>
      </w:pPr>
      <w:r w:rsidRPr="00A70CEF">
        <w:rPr>
          <w:rFonts w:ascii="Poppins" w:hAnsi="Poppins" w:eastAsia="Trebuchet MS" w:cs="Poppins"/>
          <w:color w:val="000000" w:themeColor="text1"/>
          <w:sz w:val="20"/>
          <w:szCs w:val="20"/>
        </w:rPr>
        <w:t>Signed…………</w:t>
      </w:r>
      <w:r w:rsidRPr="00A70CEF">
        <w:rPr>
          <w:rFonts w:ascii="Poppins" w:hAnsi="Poppins" w:cs="Poppins"/>
          <w:noProof/>
          <w:sz w:val="20"/>
          <w:szCs w:val="20"/>
        </w:rPr>
        <w:drawing>
          <wp:inline distT="0" distB="0" distL="0" distR="0" wp14:anchorId="5C92688E" wp14:editId="00075965">
            <wp:extent cx="1771650" cy="590550"/>
            <wp:effectExtent l="0" t="0" r="0" b="0"/>
            <wp:docPr id="1959371023" name="Picture 195937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inline>
        </w:drawing>
      </w:r>
      <w:r w:rsidRPr="00A70CEF">
        <w:rPr>
          <w:rFonts w:ascii="Poppins" w:hAnsi="Poppins" w:eastAsia="Trebuchet MS" w:cs="Poppins"/>
          <w:color w:val="000000" w:themeColor="text1"/>
          <w:sz w:val="20"/>
          <w:szCs w:val="20"/>
        </w:rPr>
        <w:t>………………………........................</w:t>
      </w:r>
    </w:p>
    <w:p w:rsidRPr="00A70CEF" w:rsidR="3ED7C119" w:rsidP="16325E72" w:rsidRDefault="3ED7C119" w14:paraId="5CF673AC" w14:textId="64BA92F8">
      <w:pPr>
        <w:spacing w:line="240" w:lineRule="auto"/>
        <w:jc w:val="both"/>
        <w:rPr>
          <w:rFonts w:ascii="Poppins" w:hAnsi="Poppins" w:eastAsia="Trebuchet MS" w:cs="Poppins"/>
          <w:color w:val="000000" w:themeColor="text1"/>
          <w:sz w:val="20"/>
          <w:szCs w:val="20"/>
        </w:rPr>
      </w:pPr>
      <w:r w:rsidRPr="00A70CEF">
        <w:rPr>
          <w:rFonts w:ascii="Poppins" w:hAnsi="Poppins" w:eastAsia="Trebuchet MS" w:cs="Poppins"/>
          <w:color w:val="000000" w:themeColor="text1"/>
          <w:sz w:val="20"/>
          <w:szCs w:val="20"/>
        </w:rPr>
        <w:t>(Chair of the Healthwatch Board of Directors)</w:t>
      </w:r>
    </w:p>
    <w:p w:rsidRPr="003A33CD" w:rsidR="16325E72" w:rsidP="16325E72" w:rsidRDefault="16325E72" w14:paraId="4BB7E812" w14:textId="45F8FF7B">
      <w:pPr>
        <w:spacing w:after="0" w:line="240" w:lineRule="auto"/>
        <w:ind w:left="360"/>
        <w:rPr>
          <w:rFonts w:ascii="Poppins" w:hAnsi="Poppins" w:eastAsia="Trebuchet MS" w:cs="Poppins"/>
          <w:color w:val="000000" w:themeColor="text1"/>
        </w:rPr>
      </w:pPr>
    </w:p>
    <w:sectPr w:rsidRPr="003A33CD" w:rsidR="16325E72" w:rsidSect="003A33CD">
      <w:headerReference w:type="default" r:id="rId16"/>
      <w:footerReference w:type="defaul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9F6" w:rsidRDefault="008929F6" w14:paraId="51F0E976" w14:textId="77777777">
      <w:pPr>
        <w:spacing w:after="0" w:line="240" w:lineRule="auto"/>
      </w:pPr>
      <w:r>
        <w:separator/>
      </w:r>
    </w:p>
  </w:endnote>
  <w:endnote w:type="continuationSeparator" w:id="0">
    <w:p w:rsidR="008929F6" w:rsidRDefault="008929F6" w14:paraId="073683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panose1 w:val="000008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6E0A27B" w:rsidTr="76E0A27B" w14:paraId="0953DEAC" w14:textId="77777777">
      <w:tc>
        <w:tcPr>
          <w:tcW w:w="3005" w:type="dxa"/>
        </w:tcPr>
        <w:p w:rsidR="76E0A27B" w:rsidP="76E0A27B" w:rsidRDefault="76E0A27B" w14:paraId="06ADE672" w14:textId="0BD11509">
          <w:pPr>
            <w:pStyle w:val="Header"/>
            <w:ind w:left="-115"/>
          </w:pPr>
        </w:p>
      </w:tc>
      <w:tc>
        <w:tcPr>
          <w:tcW w:w="3005" w:type="dxa"/>
        </w:tcPr>
        <w:p w:rsidR="76E0A27B" w:rsidP="76E0A27B" w:rsidRDefault="76E0A27B" w14:paraId="19EB9EE5" w14:textId="7B966A04">
          <w:pPr>
            <w:pStyle w:val="Header"/>
            <w:jc w:val="center"/>
          </w:pPr>
        </w:p>
      </w:tc>
      <w:tc>
        <w:tcPr>
          <w:tcW w:w="3005" w:type="dxa"/>
        </w:tcPr>
        <w:p w:rsidR="76E0A27B" w:rsidP="76E0A27B" w:rsidRDefault="76E0A27B" w14:paraId="753B0474" w14:textId="740079B3">
          <w:pPr>
            <w:pStyle w:val="Header"/>
            <w:ind w:right="-115"/>
            <w:jc w:val="right"/>
          </w:pPr>
          <w:r>
            <w:fldChar w:fldCharType="begin"/>
          </w:r>
          <w:r>
            <w:instrText>PAGE</w:instrText>
          </w:r>
          <w:r>
            <w:fldChar w:fldCharType="separate"/>
          </w:r>
          <w:r w:rsidR="003A33CD">
            <w:rPr>
              <w:noProof/>
            </w:rPr>
            <w:t>1</w:t>
          </w:r>
          <w:r>
            <w:fldChar w:fldCharType="end"/>
          </w:r>
        </w:p>
      </w:tc>
    </w:tr>
  </w:tbl>
  <w:p w:rsidR="76E0A27B" w:rsidP="76E0A27B" w:rsidRDefault="76E0A27B" w14:paraId="1EB5C0B4" w14:textId="759BD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9F6" w:rsidRDefault="008929F6" w14:paraId="7EB2DD10" w14:textId="77777777">
      <w:pPr>
        <w:spacing w:after="0" w:line="240" w:lineRule="auto"/>
      </w:pPr>
      <w:r>
        <w:separator/>
      </w:r>
    </w:p>
  </w:footnote>
  <w:footnote w:type="continuationSeparator" w:id="0">
    <w:p w:rsidR="008929F6" w:rsidRDefault="008929F6" w14:paraId="20E0FA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6E0A27B" w:rsidP="76E0A27B" w:rsidRDefault="76E0A27B" w14:paraId="48BFDD10" w14:textId="6B8C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B5B"/>
    <w:multiLevelType w:val="hybridMultilevel"/>
    <w:tmpl w:val="C8201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311349"/>
    <w:multiLevelType w:val="hybridMultilevel"/>
    <w:tmpl w:val="F2344F86"/>
    <w:lvl w:ilvl="0" w:tplc="3654BF9E">
      <w:start w:val="1"/>
      <w:numFmt w:val="bullet"/>
      <w:lvlText w:val=""/>
      <w:lvlJc w:val="left"/>
      <w:pPr>
        <w:ind w:left="720" w:hanging="360"/>
      </w:pPr>
      <w:rPr>
        <w:rFonts w:hint="default" w:ascii="Symbol" w:hAnsi="Symbol"/>
      </w:rPr>
    </w:lvl>
    <w:lvl w:ilvl="1" w:tplc="8F1EE378">
      <w:start w:val="1"/>
      <w:numFmt w:val="bullet"/>
      <w:lvlText w:val="o"/>
      <w:lvlJc w:val="left"/>
      <w:pPr>
        <w:ind w:left="1440" w:hanging="360"/>
      </w:pPr>
      <w:rPr>
        <w:rFonts w:hint="default" w:ascii="Courier New" w:hAnsi="Courier New"/>
      </w:rPr>
    </w:lvl>
    <w:lvl w:ilvl="2" w:tplc="EDA0A248">
      <w:start w:val="1"/>
      <w:numFmt w:val="bullet"/>
      <w:lvlText w:val=""/>
      <w:lvlJc w:val="left"/>
      <w:pPr>
        <w:ind w:left="2160" w:hanging="360"/>
      </w:pPr>
      <w:rPr>
        <w:rFonts w:hint="default" w:ascii="Wingdings" w:hAnsi="Wingdings"/>
      </w:rPr>
    </w:lvl>
    <w:lvl w:ilvl="3" w:tplc="0C5C9DEA">
      <w:start w:val="1"/>
      <w:numFmt w:val="bullet"/>
      <w:lvlText w:val=""/>
      <w:lvlJc w:val="left"/>
      <w:pPr>
        <w:ind w:left="2880" w:hanging="360"/>
      </w:pPr>
      <w:rPr>
        <w:rFonts w:hint="default" w:ascii="Symbol" w:hAnsi="Symbol"/>
      </w:rPr>
    </w:lvl>
    <w:lvl w:ilvl="4" w:tplc="8E5A886C">
      <w:start w:val="1"/>
      <w:numFmt w:val="bullet"/>
      <w:lvlText w:val="o"/>
      <w:lvlJc w:val="left"/>
      <w:pPr>
        <w:ind w:left="3600" w:hanging="360"/>
      </w:pPr>
      <w:rPr>
        <w:rFonts w:hint="default" w:ascii="Courier New" w:hAnsi="Courier New"/>
      </w:rPr>
    </w:lvl>
    <w:lvl w:ilvl="5" w:tplc="3ACC0212">
      <w:start w:val="1"/>
      <w:numFmt w:val="bullet"/>
      <w:lvlText w:val=""/>
      <w:lvlJc w:val="left"/>
      <w:pPr>
        <w:ind w:left="4320" w:hanging="360"/>
      </w:pPr>
      <w:rPr>
        <w:rFonts w:hint="default" w:ascii="Wingdings" w:hAnsi="Wingdings"/>
      </w:rPr>
    </w:lvl>
    <w:lvl w:ilvl="6" w:tplc="DFAED934">
      <w:start w:val="1"/>
      <w:numFmt w:val="bullet"/>
      <w:lvlText w:val=""/>
      <w:lvlJc w:val="left"/>
      <w:pPr>
        <w:ind w:left="5040" w:hanging="360"/>
      </w:pPr>
      <w:rPr>
        <w:rFonts w:hint="default" w:ascii="Symbol" w:hAnsi="Symbol"/>
      </w:rPr>
    </w:lvl>
    <w:lvl w:ilvl="7" w:tplc="2218602A">
      <w:start w:val="1"/>
      <w:numFmt w:val="bullet"/>
      <w:lvlText w:val="o"/>
      <w:lvlJc w:val="left"/>
      <w:pPr>
        <w:ind w:left="5760" w:hanging="360"/>
      </w:pPr>
      <w:rPr>
        <w:rFonts w:hint="default" w:ascii="Courier New" w:hAnsi="Courier New"/>
      </w:rPr>
    </w:lvl>
    <w:lvl w:ilvl="8" w:tplc="96E2EEDE">
      <w:start w:val="1"/>
      <w:numFmt w:val="bullet"/>
      <w:lvlText w:val=""/>
      <w:lvlJc w:val="left"/>
      <w:pPr>
        <w:ind w:left="6480" w:hanging="360"/>
      </w:pPr>
      <w:rPr>
        <w:rFonts w:hint="default" w:ascii="Wingdings" w:hAnsi="Wingdings"/>
      </w:rPr>
    </w:lvl>
  </w:abstractNum>
  <w:abstractNum w:abstractNumId="2" w15:restartNumberingAfterBreak="0">
    <w:nsid w:val="21822630"/>
    <w:multiLevelType w:val="hybridMultilevel"/>
    <w:tmpl w:val="70260080"/>
    <w:lvl w:ilvl="0" w:tplc="7D42C10C">
      <w:start w:val="1"/>
      <w:numFmt w:val="bullet"/>
      <w:lvlText w:val=""/>
      <w:lvlJc w:val="left"/>
      <w:pPr>
        <w:ind w:left="720" w:hanging="360"/>
      </w:pPr>
      <w:rPr>
        <w:rFonts w:hint="default" w:ascii="Symbol" w:hAnsi="Symbol"/>
      </w:rPr>
    </w:lvl>
    <w:lvl w:ilvl="1" w:tplc="90D0E378">
      <w:start w:val="1"/>
      <w:numFmt w:val="bullet"/>
      <w:lvlText w:val="o"/>
      <w:lvlJc w:val="left"/>
      <w:pPr>
        <w:ind w:left="1440" w:hanging="360"/>
      </w:pPr>
      <w:rPr>
        <w:rFonts w:hint="default" w:ascii="Courier New" w:hAnsi="Courier New"/>
      </w:rPr>
    </w:lvl>
    <w:lvl w:ilvl="2" w:tplc="0A9E8A7A">
      <w:start w:val="1"/>
      <w:numFmt w:val="bullet"/>
      <w:lvlText w:val=""/>
      <w:lvlJc w:val="left"/>
      <w:pPr>
        <w:ind w:left="2160" w:hanging="360"/>
      </w:pPr>
      <w:rPr>
        <w:rFonts w:hint="default" w:ascii="Wingdings" w:hAnsi="Wingdings"/>
      </w:rPr>
    </w:lvl>
    <w:lvl w:ilvl="3" w:tplc="E39C6568">
      <w:start w:val="1"/>
      <w:numFmt w:val="bullet"/>
      <w:lvlText w:val=""/>
      <w:lvlJc w:val="left"/>
      <w:pPr>
        <w:ind w:left="2880" w:hanging="360"/>
      </w:pPr>
      <w:rPr>
        <w:rFonts w:hint="default" w:ascii="Symbol" w:hAnsi="Symbol"/>
      </w:rPr>
    </w:lvl>
    <w:lvl w:ilvl="4" w:tplc="D974D04C">
      <w:start w:val="1"/>
      <w:numFmt w:val="bullet"/>
      <w:lvlText w:val="o"/>
      <w:lvlJc w:val="left"/>
      <w:pPr>
        <w:ind w:left="3600" w:hanging="360"/>
      </w:pPr>
      <w:rPr>
        <w:rFonts w:hint="default" w:ascii="Courier New" w:hAnsi="Courier New"/>
      </w:rPr>
    </w:lvl>
    <w:lvl w:ilvl="5" w:tplc="68502FB6">
      <w:start w:val="1"/>
      <w:numFmt w:val="bullet"/>
      <w:lvlText w:val=""/>
      <w:lvlJc w:val="left"/>
      <w:pPr>
        <w:ind w:left="4320" w:hanging="360"/>
      </w:pPr>
      <w:rPr>
        <w:rFonts w:hint="default" w:ascii="Wingdings" w:hAnsi="Wingdings"/>
      </w:rPr>
    </w:lvl>
    <w:lvl w:ilvl="6" w:tplc="B7E6645A">
      <w:start w:val="1"/>
      <w:numFmt w:val="bullet"/>
      <w:lvlText w:val=""/>
      <w:lvlJc w:val="left"/>
      <w:pPr>
        <w:ind w:left="5040" w:hanging="360"/>
      </w:pPr>
      <w:rPr>
        <w:rFonts w:hint="default" w:ascii="Symbol" w:hAnsi="Symbol"/>
      </w:rPr>
    </w:lvl>
    <w:lvl w:ilvl="7" w:tplc="67A23314">
      <w:start w:val="1"/>
      <w:numFmt w:val="bullet"/>
      <w:lvlText w:val="o"/>
      <w:lvlJc w:val="left"/>
      <w:pPr>
        <w:ind w:left="5760" w:hanging="360"/>
      </w:pPr>
      <w:rPr>
        <w:rFonts w:hint="default" w:ascii="Courier New" w:hAnsi="Courier New"/>
      </w:rPr>
    </w:lvl>
    <w:lvl w:ilvl="8" w:tplc="CC8A82E2">
      <w:start w:val="1"/>
      <w:numFmt w:val="bullet"/>
      <w:lvlText w:val=""/>
      <w:lvlJc w:val="left"/>
      <w:pPr>
        <w:ind w:left="6480" w:hanging="360"/>
      </w:pPr>
      <w:rPr>
        <w:rFonts w:hint="default" w:ascii="Wingdings" w:hAnsi="Wingdings"/>
      </w:rPr>
    </w:lvl>
  </w:abstractNum>
  <w:abstractNum w:abstractNumId="3" w15:restartNumberingAfterBreak="0">
    <w:nsid w:val="22ED25F3"/>
    <w:multiLevelType w:val="hybridMultilevel"/>
    <w:tmpl w:val="0FA0C0D4"/>
    <w:lvl w:ilvl="0" w:tplc="09208500">
      <w:start w:val="1"/>
      <w:numFmt w:val="bullet"/>
      <w:lvlText w:val=""/>
      <w:lvlJc w:val="left"/>
      <w:pPr>
        <w:ind w:left="720" w:hanging="360"/>
      </w:pPr>
      <w:rPr>
        <w:rFonts w:hint="default" w:ascii="Symbol" w:hAnsi="Symbol"/>
      </w:rPr>
    </w:lvl>
    <w:lvl w:ilvl="1" w:tplc="AF46AA4A">
      <w:start w:val="1"/>
      <w:numFmt w:val="bullet"/>
      <w:lvlText w:val="o"/>
      <w:lvlJc w:val="left"/>
      <w:pPr>
        <w:ind w:left="1440" w:hanging="360"/>
      </w:pPr>
      <w:rPr>
        <w:rFonts w:hint="default" w:ascii="Courier New" w:hAnsi="Courier New"/>
      </w:rPr>
    </w:lvl>
    <w:lvl w:ilvl="2" w:tplc="7C5C6524">
      <w:start w:val="1"/>
      <w:numFmt w:val="bullet"/>
      <w:lvlText w:val=""/>
      <w:lvlJc w:val="left"/>
      <w:pPr>
        <w:ind w:left="2160" w:hanging="360"/>
      </w:pPr>
      <w:rPr>
        <w:rFonts w:hint="default" w:ascii="Wingdings" w:hAnsi="Wingdings"/>
      </w:rPr>
    </w:lvl>
    <w:lvl w:ilvl="3" w:tplc="756889BA">
      <w:start w:val="1"/>
      <w:numFmt w:val="bullet"/>
      <w:lvlText w:val=""/>
      <w:lvlJc w:val="left"/>
      <w:pPr>
        <w:ind w:left="2880" w:hanging="360"/>
      </w:pPr>
      <w:rPr>
        <w:rFonts w:hint="default" w:ascii="Symbol" w:hAnsi="Symbol"/>
      </w:rPr>
    </w:lvl>
    <w:lvl w:ilvl="4" w:tplc="176ABC18">
      <w:start w:val="1"/>
      <w:numFmt w:val="bullet"/>
      <w:lvlText w:val="o"/>
      <w:lvlJc w:val="left"/>
      <w:pPr>
        <w:ind w:left="3600" w:hanging="360"/>
      </w:pPr>
      <w:rPr>
        <w:rFonts w:hint="default" w:ascii="Courier New" w:hAnsi="Courier New"/>
      </w:rPr>
    </w:lvl>
    <w:lvl w:ilvl="5" w:tplc="53DEF1E8">
      <w:start w:val="1"/>
      <w:numFmt w:val="bullet"/>
      <w:lvlText w:val=""/>
      <w:lvlJc w:val="left"/>
      <w:pPr>
        <w:ind w:left="4320" w:hanging="360"/>
      </w:pPr>
      <w:rPr>
        <w:rFonts w:hint="default" w:ascii="Wingdings" w:hAnsi="Wingdings"/>
      </w:rPr>
    </w:lvl>
    <w:lvl w:ilvl="6" w:tplc="0B18DC3C">
      <w:start w:val="1"/>
      <w:numFmt w:val="bullet"/>
      <w:lvlText w:val=""/>
      <w:lvlJc w:val="left"/>
      <w:pPr>
        <w:ind w:left="5040" w:hanging="360"/>
      </w:pPr>
      <w:rPr>
        <w:rFonts w:hint="default" w:ascii="Symbol" w:hAnsi="Symbol"/>
      </w:rPr>
    </w:lvl>
    <w:lvl w:ilvl="7" w:tplc="9B4A0586">
      <w:start w:val="1"/>
      <w:numFmt w:val="bullet"/>
      <w:lvlText w:val="o"/>
      <w:lvlJc w:val="left"/>
      <w:pPr>
        <w:ind w:left="5760" w:hanging="360"/>
      </w:pPr>
      <w:rPr>
        <w:rFonts w:hint="default" w:ascii="Courier New" w:hAnsi="Courier New"/>
      </w:rPr>
    </w:lvl>
    <w:lvl w:ilvl="8" w:tplc="41B2BC4E">
      <w:start w:val="1"/>
      <w:numFmt w:val="bullet"/>
      <w:lvlText w:val=""/>
      <w:lvlJc w:val="left"/>
      <w:pPr>
        <w:ind w:left="6480" w:hanging="360"/>
      </w:pPr>
      <w:rPr>
        <w:rFonts w:hint="default" w:ascii="Wingdings" w:hAnsi="Wingdings"/>
      </w:rPr>
    </w:lvl>
  </w:abstractNum>
  <w:abstractNum w:abstractNumId="4" w15:restartNumberingAfterBreak="0">
    <w:nsid w:val="39437C71"/>
    <w:multiLevelType w:val="hybridMultilevel"/>
    <w:tmpl w:val="B3206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A21275"/>
    <w:multiLevelType w:val="hybridMultilevel"/>
    <w:tmpl w:val="98AA5034"/>
    <w:lvl w:ilvl="0" w:tplc="2F90FC9C">
      <w:start w:val="1"/>
      <w:numFmt w:val="bullet"/>
      <w:lvlText w:val=""/>
      <w:lvlJc w:val="left"/>
      <w:pPr>
        <w:ind w:left="720" w:hanging="360"/>
      </w:pPr>
      <w:rPr>
        <w:rFonts w:hint="default" w:ascii="Symbol" w:hAnsi="Symbol"/>
      </w:rPr>
    </w:lvl>
    <w:lvl w:ilvl="1" w:tplc="767E6582">
      <w:start w:val="1"/>
      <w:numFmt w:val="bullet"/>
      <w:lvlText w:val="o"/>
      <w:lvlJc w:val="left"/>
      <w:pPr>
        <w:ind w:left="1440" w:hanging="360"/>
      </w:pPr>
      <w:rPr>
        <w:rFonts w:hint="default" w:ascii="Courier New" w:hAnsi="Courier New"/>
      </w:rPr>
    </w:lvl>
    <w:lvl w:ilvl="2" w:tplc="B5A4E9EC">
      <w:start w:val="1"/>
      <w:numFmt w:val="bullet"/>
      <w:lvlText w:val=""/>
      <w:lvlJc w:val="left"/>
      <w:pPr>
        <w:ind w:left="2160" w:hanging="360"/>
      </w:pPr>
      <w:rPr>
        <w:rFonts w:hint="default" w:ascii="Wingdings" w:hAnsi="Wingdings"/>
      </w:rPr>
    </w:lvl>
    <w:lvl w:ilvl="3" w:tplc="9EF6AFAC">
      <w:start w:val="1"/>
      <w:numFmt w:val="bullet"/>
      <w:lvlText w:val=""/>
      <w:lvlJc w:val="left"/>
      <w:pPr>
        <w:ind w:left="2880" w:hanging="360"/>
      </w:pPr>
      <w:rPr>
        <w:rFonts w:hint="default" w:ascii="Symbol" w:hAnsi="Symbol"/>
      </w:rPr>
    </w:lvl>
    <w:lvl w:ilvl="4" w:tplc="CD96B0CE">
      <w:start w:val="1"/>
      <w:numFmt w:val="bullet"/>
      <w:lvlText w:val="o"/>
      <w:lvlJc w:val="left"/>
      <w:pPr>
        <w:ind w:left="3600" w:hanging="360"/>
      </w:pPr>
      <w:rPr>
        <w:rFonts w:hint="default" w:ascii="Courier New" w:hAnsi="Courier New"/>
      </w:rPr>
    </w:lvl>
    <w:lvl w:ilvl="5" w:tplc="60CAA7DC">
      <w:start w:val="1"/>
      <w:numFmt w:val="bullet"/>
      <w:lvlText w:val=""/>
      <w:lvlJc w:val="left"/>
      <w:pPr>
        <w:ind w:left="4320" w:hanging="360"/>
      </w:pPr>
      <w:rPr>
        <w:rFonts w:hint="default" w:ascii="Wingdings" w:hAnsi="Wingdings"/>
      </w:rPr>
    </w:lvl>
    <w:lvl w:ilvl="6" w:tplc="385CAED2">
      <w:start w:val="1"/>
      <w:numFmt w:val="bullet"/>
      <w:lvlText w:val=""/>
      <w:lvlJc w:val="left"/>
      <w:pPr>
        <w:ind w:left="5040" w:hanging="360"/>
      </w:pPr>
      <w:rPr>
        <w:rFonts w:hint="default" w:ascii="Symbol" w:hAnsi="Symbol"/>
      </w:rPr>
    </w:lvl>
    <w:lvl w:ilvl="7" w:tplc="2D847948">
      <w:start w:val="1"/>
      <w:numFmt w:val="bullet"/>
      <w:lvlText w:val="o"/>
      <w:lvlJc w:val="left"/>
      <w:pPr>
        <w:ind w:left="5760" w:hanging="360"/>
      </w:pPr>
      <w:rPr>
        <w:rFonts w:hint="default" w:ascii="Courier New" w:hAnsi="Courier New"/>
      </w:rPr>
    </w:lvl>
    <w:lvl w:ilvl="8" w:tplc="3A6E0E94">
      <w:start w:val="1"/>
      <w:numFmt w:val="bullet"/>
      <w:lvlText w:val=""/>
      <w:lvlJc w:val="left"/>
      <w:pPr>
        <w:ind w:left="6480" w:hanging="360"/>
      </w:pPr>
      <w:rPr>
        <w:rFonts w:hint="default" w:ascii="Wingdings" w:hAnsi="Wingdings"/>
      </w:rPr>
    </w:lvl>
  </w:abstractNum>
  <w:abstractNum w:abstractNumId="6" w15:restartNumberingAfterBreak="0">
    <w:nsid w:val="40BB0D0B"/>
    <w:multiLevelType w:val="hybridMultilevel"/>
    <w:tmpl w:val="34644976"/>
    <w:lvl w:ilvl="0" w:tplc="C210706A">
      <w:start w:val="1"/>
      <w:numFmt w:val="bullet"/>
      <w:lvlText w:val=""/>
      <w:lvlJc w:val="left"/>
      <w:pPr>
        <w:ind w:left="720" w:hanging="360"/>
      </w:pPr>
      <w:rPr>
        <w:rFonts w:hint="default" w:ascii="Symbol" w:hAnsi="Symbol"/>
      </w:rPr>
    </w:lvl>
    <w:lvl w:ilvl="1" w:tplc="F8D800CE">
      <w:start w:val="1"/>
      <w:numFmt w:val="bullet"/>
      <w:lvlText w:val="o"/>
      <w:lvlJc w:val="left"/>
      <w:pPr>
        <w:ind w:left="1440" w:hanging="360"/>
      </w:pPr>
      <w:rPr>
        <w:rFonts w:hint="default" w:ascii="Courier New" w:hAnsi="Courier New"/>
      </w:rPr>
    </w:lvl>
    <w:lvl w:ilvl="2" w:tplc="3EF6F84E">
      <w:start w:val="1"/>
      <w:numFmt w:val="bullet"/>
      <w:lvlText w:val=""/>
      <w:lvlJc w:val="left"/>
      <w:pPr>
        <w:ind w:left="2160" w:hanging="360"/>
      </w:pPr>
      <w:rPr>
        <w:rFonts w:hint="default" w:ascii="Wingdings" w:hAnsi="Wingdings"/>
      </w:rPr>
    </w:lvl>
    <w:lvl w:ilvl="3" w:tplc="52DEA786">
      <w:start w:val="1"/>
      <w:numFmt w:val="bullet"/>
      <w:lvlText w:val=""/>
      <w:lvlJc w:val="left"/>
      <w:pPr>
        <w:ind w:left="2880" w:hanging="360"/>
      </w:pPr>
      <w:rPr>
        <w:rFonts w:hint="default" w:ascii="Symbol" w:hAnsi="Symbol"/>
      </w:rPr>
    </w:lvl>
    <w:lvl w:ilvl="4" w:tplc="47144F04">
      <w:start w:val="1"/>
      <w:numFmt w:val="bullet"/>
      <w:lvlText w:val="o"/>
      <w:lvlJc w:val="left"/>
      <w:pPr>
        <w:ind w:left="3600" w:hanging="360"/>
      </w:pPr>
      <w:rPr>
        <w:rFonts w:hint="default" w:ascii="Courier New" w:hAnsi="Courier New"/>
      </w:rPr>
    </w:lvl>
    <w:lvl w:ilvl="5" w:tplc="BCF4824E">
      <w:start w:val="1"/>
      <w:numFmt w:val="bullet"/>
      <w:lvlText w:val=""/>
      <w:lvlJc w:val="left"/>
      <w:pPr>
        <w:ind w:left="4320" w:hanging="360"/>
      </w:pPr>
      <w:rPr>
        <w:rFonts w:hint="default" w:ascii="Wingdings" w:hAnsi="Wingdings"/>
      </w:rPr>
    </w:lvl>
    <w:lvl w:ilvl="6" w:tplc="5350941A">
      <w:start w:val="1"/>
      <w:numFmt w:val="bullet"/>
      <w:lvlText w:val=""/>
      <w:lvlJc w:val="left"/>
      <w:pPr>
        <w:ind w:left="5040" w:hanging="360"/>
      </w:pPr>
      <w:rPr>
        <w:rFonts w:hint="default" w:ascii="Symbol" w:hAnsi="Symbol"/>
      </w:rPr>
    </w:lvl>
    <w:lvl w:ilvl="7" w:tplc="195074D2">
      <w:start w:val="1"/>
      <w:numFmt w:val="bullet"/>
      <w:lvlText w:val="o"/>
      <w:lvlJc w:val="left"/>
      <w:pPr>
        <w:ind w:left="5760" w:hanging="360"/>
      </w:pPr>
      <w:rPr>
        <w:rFonts w:hint="default" w:ascii="Courier New" w:hAnsi="Courier New"/>
      </w:rPr>
    </w:lvl>
    <w:lvl w:ilvl="8" w:tplc="F6BE5A4A">
      <w:start w:val="1"/>
      <w:numFmt w:val="bullet"/>
      <w:lvlText w:val=""/>
      <w:lvlJc w:val="left"/>
      <w:pPr>
        <w:ind w:left="6480" w:hanging="360"/>
      </w:pPr>
      <w:rPr>
        <w:rFonts w:hint="default" w:ascii="Wingdings" w:hAnsi="Wingdings"/>
      </w:rPr>
    </w:lvl>
  </w:abstractNum>
  <w:abstractNum w:abstractNumId="7" w15:restartNumberingAfterBreak="0">
    <w:nsid w:val="42FD2355"/>
    <w:multiLevelType w:val="hybridMultilevel"/>
    <w:tmpl w:val="71C03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344B14"/>
    <w:multiLevelType w:val="hybridMultilevel"/>
    <w:tmpl w:val="03287C10"/>
    <w:lvl w:ilvl="0" w:tplc="EFFE866A">
      <w:start w:val="1"/>
      <w:numFmt w:val="bullet"/>
      <w:lvlText w:val=""/>
      <w:lvlJc w:val="left"/>
      <w:pPr>
        <w:ind w:left="720" w:hanging="360"/>
      </w:pPr>
      <w:rPr>
        <w:rFonts w:hint="default" w:ascii="Symbol" w:hAnsi="Symbol"/>
      </w:rPr>
    </w:lvl>
    <w:lvl w:ilvl="1" w:tplc="2084BABE">
      <w:start w:val="1"/>
      <w:numFmt w:val="bullet"/>
      <w:lvlText w:val="o"/>
      <w:lvlJc w:val="left"/>
      <w:pPr>
        <w:ind w:left="1440" w:hanging="360"/>
      </w:pPr>
      <w:rPr>
        <w:rFonts w:hint="default" w:ascii="Courier New" w:hAnsi="Courier New"/>
      </w:rPr>
    </w:lvl>
    <w:lvl w:ilvl="2" w:tplc="9E34C9E2">
      <w:start w:val="1"/>
      <w:numFmt w:val="bullet"/>
      <w:lvlText w:val=""/>
      <w:lvlJc w:val="left"/>
      <w:pPr>
        <w:ind w:left="2160" w:hanging="360"/>
      </w:pPr>
      <w:rPr>
        <w:rFonts w:hint="default" w:ascii="Wingdings" w:hAnsi="Wingdings"/>
      </w:rPr>
    </w:lvl>
    <w:lvl w:ilvl="3" w:tplc="963E73B6">
      <w:start w:val="1"/>
      <w:numFmt w:val="bullet"/>
      <w:lvlText w:val=""/>
      <w:lvlJc w:val="left"/>
      <w:pPr>
        <w:ind w:left="2880" w:hanging="360"/>
      </w:pPr>
      <w:rPr>
        <w:rFonts w:hint="default" w:ascii="Symbol" w:hAnsi="Symbol"/>
      </w:rPr>
    </w:lvl>
    <w:lvl w:ilvl="4" w:tplc="8A1822D0">
      <w:start w:val="1"/>
      <w:numFmt w:val="bullet"/>
      <w:lvlText w:val="o"/>
      <w:lvlJc w:val="left"/>
      <w:pPr>
        <w:ind w:left="3600" w:hanging="360"/>
      </w:pPr>
      <w:rPr>
        <w:rFonts w:hint="default" w:ascii="Courier New" w:hAnsi="Courier New"/>
      </w:rPr>
    </w:lvl>
    <w:lvl w:ilvl="5" w:tplc="E2B0FA22">
      <w:start w:val="1"/>
      <w:numFmt w:val="bullet"/>
      <w:lvlText w:val=""/>
      <w:lvlJc w:val="left"/>
      <w:pPr>
        <w:ind w:left="4320" w:hanging="360"/>
      </w:pPr>
      <w:rPr>
        <w:rFonts w:hint="default" w:ascii="Wingdings" w:hAnsi="Wingdings"/>
      </w:rPr>
    </w:lvl>
    <w:lvl w:ilvl="6" w:tplc="9B268E42">
      <w:start w:val="1"/>
      <w:numFmt w:val="bullet"/>
      <w:lvlText w:val=""/>
      <w:lvlJc w:val="left"/>
      <w:pPr>
        <w:ind w:left="5040" w:hanging="360"/>
      </w:pPr>
      <w:rPr>
        <w:rFonts w:hint="default" w:ascii="Symbol" w:hAnsi="Symbol"/>
      </w:rPr>
    </w:lvl>
    <w:lvl w:ilvl="7" w:tplc="1AD6FBA2">
      <w:start w:val="1"/>
      <w:numFmt w:val="bullet"/>
      <w:lvlText w:val="o"/>
      <w:lvlJc w:val="left"/>
      <w:pPr>
        <w:ind w:left="5760" w:hanging="360"/>
      </w:pPr>
      <w:rPr>
        <w:rFonts w:hint="default" w:ascii="Courier New" w:hAnsi="Courier New"/>
      </w:rPr>
    </w:lvl>
    <w:lvl w:ilvl="8" w:tplc="FB1AE21C">
      <w:start w:val="1"/>
      <w:numFmt w:val="bullet"/>
      <w:lvlText w:val=""/>
      <w:lvlJc w:val="left"/>
      <w:pPr>
        <w:ind w:left="6480" w:hanging="360"/>
      </w:pPr>
      <w:rPr>
        <w:rFonts w:hint="default" w:ascii="Wingdings" w:hAnsi="Wingdings"/>
      </w:rPr>
    </w:lvl>
  </w:abstractNum>
  <w:abstractNum w:abstractNumId="9" w15:restartNumberingAfterBreak="0">
    <w:nsid w:val="4C021D99"/>
    <w:multiLevelType w:val="hybridMultilevel"/>
    <w:tmpl w:val="3E0A5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F50B6C"/>
    <w:multiLevelType w:val="hybridMultilevel"/>
    <w:tmpl w:val="43B02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F4DFF"/>
    <w:multiLevelType w:val="hybridMultilevel"/>
    <w:tmpl w:val="EB7A2A9C"/>
    <w:lvl w:ilvl="0" w:tplc="F054494A">
      <w:start w:val="1"/>
      <w:numFmt w:val="bullet"/>
      <w:lvlText w:val=""/>
      <w:lvlJc w:val="left"/>
      <w:pPr>
        <w:ind w:left="720" w:hanging="360"/>
      </w:pPr>
      <w:rPr>
        <w:rFonts w:hint="default" w:ascii="Symbol" w:hAnsi="Symbol"/>
      </w:rPr>
    </w:lvl>
    <w:lvl w:ilvl="1" w:tplc="32D0A9B4">
      <w:start w:val="1"/>
      <w:numFmt w:val="bullet"/>
      <w:lvlText w:val="o"/>
      <w:lvlJc w:val="left"/>
      <w:pPr>
        <w:ind w:left="1440" w:hanging="360"/>
      </w:pPr>
      <w:rPr>
        <w:rFonts w:hint="default" w:ascii="Courier New" w:hAnsi="Courier New"/>
      </w:rPr>
    </w:lvl>
    <w:lvl w:ilvl="2" w:tplc="DD74390C">
      <w:start w:val="1"/>
      <w:numFmt w:val="bullet"/>
      <w:lvlText w:val=""/>
      <w:lvlJc w:val="left"/>
      <w:pPr>
        <w:ind w:left="2160" w:hanging="360"/>
      </w:pPr>
      <w:rPr>
        <w:rFonts w:hint="default" w:ascii="Wingdings" w:hAnsi="Wingdings"/>
      </w:rPr>
    </w:lvl>
    <w:lvl w:ilvl="3" w:tplc="CFCE9306">
      <w:start w:val="1"/>
      <w:numFmt w:val="bullet"/>
      <w:lvlText w:val=""/>
      <w:lvlJc w:val="left"/>
      <w:pPr>
        <w:ind w:left="2880" w:hanging="360"/>
      </w:pPr>
      <w:rPr>
        <w:rFonts w:hint="default" w:ascii="Symbol" w:hAnsi="Symbol"/>
      </w:rPr>
    </w:lvl>
    <w:lvl w:ilvl="4" w:tplc="E10C12E4">
      <w:start w:val="1"/>
      <w:numFmt w:val="bullet"/>
      <w:lvlText w:val="o"/>
      <w:lvlJc w:val="left"/>
      <w:pPr>
        <w:ind w:left="3600" w:hanging="360"/>
      </w:pPr>
      <w:rPr>
        <w:rFonts w:hint="default" w:ascii="Courier New" w:hAnsi="Courier New"/>
      </w:rPr>
    </w:lvl>
    <w:lvl w:ilvl="5" w:tplc="18363114">
      <w:start w:val="1"/>
      <w:numFmt w:val="bullet"/>
      <w:lvlText w:val=""/>
      <w:lvlJc w:val="left"/>
      <w:pPr>
        <w:ind w:left="4320" w:hanging="360"/>
      </w:pPr>
      <w:rPr>
        <w:rFonts w:hint="default" w:ascii="Wingdings" w:hAnsi="Wingdings"/>
      </w:rPr>
    </w:lvl>
    <w:lvl w:ilvl="6" w:tplc="3D542686">
      <w:start w:val="1"/>
      <w:numFmt w:val="bullet"/>
      <w:lvlText w:val=""/>
      <w:lvlJc w:val="left"/>
      <w:pPr>
        <w:ind w:left="5040" w:hanging="360"/>
      </w:pPr>
      <w:rPr>
        <w:rFonts w:hint="default" w:ascii="Symbol" w:hAnsi="Symbol"/>
      </w:rPr>
    </w:lvl>
    <w:lvl w:ilvl="7" w:tplc="26481766">
      <w:start w:val="1"/>
      <w:numFmt w:val="bullet"/>
      <w:lvlText w:val="o"/>
      <w:lvlJc w:val="left"/>
      <w:pPr>
        <w:ind w:left="5760" w:hanging="360"/>
      </w:pPr>
      <w:rPr>
        <w:rFonts w:hint="default" w:ascii="Courier New" w:hAnsi="Courier New"/>
      </w:rPr>
    </w:lvl>
    <w:lvl w:ilvl="8" w:tplc="22DA54F2">
      <w:start w:val="1"/>
      <w:numFmt w:val="bullet"/>
      <w:lvlText w:val=""/>
      <w:lvlJc w:val="left"/>
      <w:pPr>
        <w:ind w:left="6480" w:hanging="360"/>
      </w:pPr>
      <w:rPr>
        <w:rFonts w:hint="default" w:ascii="Wingdings" w:hAnsi="Wingdings"/>
      </w:rPr>
    </w:lvl>
  </w:abstractNum>
  <w:abstractNum w:abstractNumId="12" w15:restartNumberingAfterBreak="0">
    <w:nsid w:val="655131F4"/>
    <w:multiLevelType w:val="hybridMultilevel"/>
    <w:tmpl w:val="4DFC55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E9685A"/>
    <w:multiLevelType w:val="hybridMultilevel"/>
    <w:tmpl w:val="23F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950734"/>
    <w:multiLevelType w:val="hybridMultilevel"/>
    <w:tmpl w:val="FB907DD8"/>
    <w:lvl w:ilvl="0" w:tplc="39F4CB04">
      <w:start w:val="1"/>
      <w:numFmt w:val="bullet"/>
      <w:lvlText w:val=""/>
      <w:lvlJc w:val="left"/>
      <w:pPr>
        <w:ind w:left="720" w:hanging="360"/>
      </w:pPr>
      <w:rPr>
        <w:rFonts w:hint="default" w:ascii="Symbol" w:hAnsi="Symbol"/>
      </w:rPr>
    </w:lvl>
    <w:lvl w:ilvl="1" w:tplc="0A329240">
      <w:start w:val="1"/>
      <w:numFmt w:val="bullet"/>
      <w:lvlText w:val="o"/>
      <w:lvlJc w:val="left"/>
      <w:pPr>
        <w:ind w:left="1440" w:hanging="360"/>
      </w:pPr>
      <w:rPr>
        <w:rFonts w:hint="default" w:ascii="Courier New" w:hAnsi="Courier New"/>
      </w:rPr>
    </w:lvl>
    <w:lvl w:ilvl="2" w:tplc="43A43C48">
      <w:start w:val="1"/>
      <w:numFmt w:val="bullet"/>
      <w:lvlText w:val=""/>
      <w:lvlJc w:val="left"/>
      <w:pPr>
        <w:ind w:left="2160" w:hanging="360"/>
      </w:pPr>
      <w:rPr>
        <w:rFonts w:hint="default" w:ascii="Wingdings" w:hAnsi="Wingdings"/>
      </w:rPr>
    </w:lvl>
    <w:lvl w:ilvl="3" w:tplc="F0601474">
      <w:start w:val="1"/>
      <w:numFmt w:val="bullet"/>
      <w:lvlText w:val=""/>
      <w:lvlJc w:val="left"/>
      <w:pPr>
        <w:ind w:left="2880" w:hanging="360"/>
      </w:pPr>
      <w:rPr>
        <w:rFonts w:hint="default" w:ascii="Symbol" w:hAnsi="Symbol"/>
      </w:rPr>
    </w:lvl>
    <w:lvl w:ilvl="4" w:tplc="2068C150">
      <w:start w:val="1"/>
      <w:numFmt w:val="bullet"/>
      <w:lvlText w:val="o"/>
      <w:lvlJc w:val="left"/>
      <w:pPr>
        <w:ind w:left="3600" w:hanging="360"/>
      </w:pPr>
      <w:rPr>
        <w:rFonts w:hint="default" w:ascii="Courier New" w:hAnsi="Courier New"/>
      </w:rPr>
    </w:lvl>
    <w:lvl w:ilvl="5" w:tplc="BA2CB408">
      <w:start w:val="1"/>
      <w:numFmt w:val="bullet"/>
      <w:lvlText w:val=""/>
      <w:lvlJc w:val="left"/>
      <w:pPr>
        <w:ind w:left="4320" w:hanging="360"/>
      </w:pPr>
      <w:rPr>
        <w:rFonts w:hint="default" w:ascii="Wingdings" w:hAnsi="Wingdings"/>
      </w:rPr>
    </w:lvl>
    <w:lvl w:ilvl="6" w:tplc="3BC8D1A2">
      <w:start w:val="1"/>
      <w:numFmt w:val="bullet"/>
      <w:lvlText w:val=""/>
      <w:lvlJc w:val="left"/>
      <w:pPr>
        <w:ind w:left="5040" w:hanging="360"/>
      </w:pPr>
      <w:rPr>
        <w:rFonts w:hint="default" w:ascii="Symbol" w:hAnsi="Symbol"/>
      </w:rPr>
    </w:lvl>
    <w:lvl w:ilvl="7" w:tplc="BB22A164">
      <w:start w:val="1"/>
      <w:numFmt w:val="bullet"/>
      <w:lvlText w:val="o"/>
      <w:lvlJc w:val="left"/>
      <w:pPr>
        <w:ind w:left="5760" w:hanging="360"/>
      </w:pPr>
      <w:rPr>
        <w:rFonts w:hint="default" w:ascii="Courier New" w:hAnsi="Courier New"/>
      </w:rPr>
    </w:lvl>
    <w:lvl w:ilvl="8" w:tplc="EC9813D4">
      <w:start w:val="1"/>
      <w:numFmt w:val="bullet"/>
      <w:lvlText w:val=""/>
      <w:lvlJc w:val="left"/>
      <w:pPr>
        <w:ind w:left="6480" w:hanging="360"/>
      </w:pPr>
      <w:rPr>
        <w:rFonts w:hint="default" w:ascii="Wingdings" w:hAnsi="Wingdings"/>
      </w:rPr>
    </w:lvl>
  </w:abstractNum>
  <w:abstractNum w:abstractNumId="15" w15:restartNumberingAfterBreak="0">
    <w:nsid w:val="78A34D36"/>
    <w:multiLevelType w:val="hybridMultilevel"/>
    <w:tmpl w:val="AFB2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B6E7352"/>
    <w:multiLevelType w:val="hybridMultilevel"/>
    <w:tmpl w:val="CE5085CE"/>
    <w:lvl w:ilvl="0" w:tplc="91B2BDBA">
      <w:start w:val="1"/>
      <w:numFmt w:val="bullet"/>
      <w:lvlText w:val=""/>
      <w:lvlJc w:val="left"/>
      <w:pPr>
        <w:ind w:left="720" w:hanging="360"/>
      </w:pPr>
      <w:rPr>
        <w:rFonts w:hint="default" w:ascii="Symbol" w:hAnsi="Symbol"/>
      </w:rPr>
    </w:lvl>
    <w:lvl w:ilvl="1" w:tplc="2A6493D2">
      <w:start w:val="1"/>
      <w:numFmt w:val="bullet"/>
      <w:lvlText w:val="o"/>
      <w:lvlJc w:val="left"/>
      <w:pPr>
        <w:ind w:left="1440" w:hanging="360"/>
      </w:pPr>
      <w:rPr>
        <w:rFonts w:hint="default" w:ascii="Courier New" w:hAnsi="Courier New"/>
      </w:rPr>
    </w:lvl>
    <w:lvl w:ilvl="2" w:tplc="4F8E90FA">
      <w:start w:val="1"/>
      <w:numFmt w:val="bullet"/>
      <w:lvlText w:val=""/>
      <w:lvlJc w:val="left"/>
      <w:pPr>
        <w:ind w:left="2160" w:hanging="360"/>
      </w:pPr>
      <w:rPr>
        <w:rFonts w:hint="default" w:ascii="Wingdings" w:hAnsi="Wingdings"/>
      </w:rPr>
    </w:lvl>
    <w:lvl w:ilvl="3" w:tplc="4C721BCE">
      <w:start w:val="1"/>
      <w:numFmt w:val="bullet"/>
      <w:lvlText w:val=""/>
      <w:lvlJc w:val="left"/>
      <w:pPr>
        <w:ind w:left="2880" w:hanging="360"/>
      </w:pPr>
      <w:rPr>
        <w:rFonts w:hint="default" w:ascii="Symbol" w:hAnsi="Symbol"/>
      </w:rPr>
    </w:lvl>
    <w:lvl w:ilvl="4" w:tplc="2962EE4A">
      <w:start w:val="1"/>
      <w:numFmt w:val="bullet"/>
      <w:lvlText w:val="o"/>
      <w:lvlJc w:val="left"/>
      <w:pPr>
        <w:ind w:left="3600" w:hanging="360"/>
      </w:pPr>
      <w:rPr>
        <w:rFonts w:hint="default" w:ascii="Courier New" w:hAnsi="Courier New"/>
      </w:rPr>
    </w:lvl>
    <w:lvl w:ilvl="5" w:tplc="3B0A382E">
      <w:start w:val="1"/>
      <w:numFmt w:val="bullet"/>
      <w:lvlText w:val=""/>
      <w:lvlJc w:val="left"/>
      <w:pPr>
        <w:ind w:left="4320" w:hanging="360"/>
      </w:pPr>
      <w:rPr>
        <w:rFonts w:hint="default" w:ascii="Wingdings" w:hAnsi="Wingdings"/>
      </w:rPr>
    </w:lvl>
    <w:lvl w:ilvl="6" w:tplc="A7004F4C">
      <w:start w:val="1"/>
      <w:numFmt w:val="bullet"/>
      <w:lvlText w:val=""/>
      <w:lvlJc w:val="left"/>
      <w:pPr>
        <w:ind w:left="5040" w:hanging="360"/>
      </w:pPr>
      <w:rPr>
        <w:rFonts w:hint="default" w:ascii="Symbol" w:hAnsi="Symbol"/>
      </w:rPr>
    </w:lvl>
    <w:lvl w:ilvl="7" w:tplc="A1E0A6E8">
      <w:start w:val="1"/>
      <w:numFmt w:val="bullet"/>
      <w:lvlText w:val="o"/>
      <w:lvlJc w:val="left"/>
      <w:pPr>
        <w:ind w:left="5760" w:hanging="360"/>
      </w:pPr>
      <w:rPr>
        <w:rFonts w:hint="default" w:ascii="Courier New" w:hAnsi="Courier New"/>
      </w:rPr>
    </w:lvl>
    <w:lvl w:ilvl="8" w:tplc="7DFA69B6">
      <w:start w:val="1"/>
      <w:numFmt w:val="bullet"/>
      <w:lvlText w:val=""/>
      <w:lvlJc w:val="left"/>
      <w:pPr>
        <w:ind w:left="6480" w:hanging="360"/>
      </w:pPr>
      <w:rPr>
        <w:rFonts w:hint="default" w:ascii="Wingdings" w:hAnsi="Wingdings"/>
      </w:rPr>
    </w:lvl>
  </w:abstractNum>
  <w:num w:numId="1">
    <w:abstractNumId w:val="14"/>
  </w:num>
  <w:num w:numId="2">
    <w:abstractNumId w:val="1"/>
  </w:num>
  <w:num w:numId="3">
    <w:abstractNumId w:val="3"/>
  </w:num>
  <w:num w:numId="4">
    <w:abstractNumId w:val="8"/>
  </w:num>
  <w:num w:numId="5">
    <w:abstractNumId w:val="16"/>
  </w:num>
  <w:num w:numId="6">
    <w:abstractNumId w:val="11"/>
  </w:num>
  <w:num w:numId="7">
    <w:abstractNumId w:val="2"/>
  </w:num>
  <w:num w:numId="8">
    <w:abstractNumId w:val="5"/>
  </w:num>
  <w:num w:numId="9">
    <w:abstractNumId w:val="6"/>
  </w:num>
  <w:num w:numId="10">
    <w:abstractNumId w:val="10"/>
  </w:num>
  <w:num w:numId="11">
    <w:abstractNumId w:val="0"/>
  </w:num>
  <w:num w:numId="12">
    <w:abstractNumId w:val="9"/>
  </w:num>
  <w:num w:numId="13">
    <w:abstractNumId w:val="12"/>
  </w:num>
  <w:num w:numId="14">
    <w:abstractNumId w:val="4"/>
  </w:num>
  <w:num w:numId="15">
    <w:abstractNumId w:val="1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82"/>
    <w:rsid w:val="00016107"/>
    <w:rsid w:val="00022808"/>
    <w:rsid w:val="000E398C"/>
    <w:rsid w:val="00125327"/>
    <w:rsid w:val="00141703"/>
    <w:rsid w:val="001C3B31"/>
    <w:rsid w:val="001D4CAF"/>
    <w:rsid w:val="00206703"/>
    <w:rsid w:val="002157BB"/>
    <w:rsid w:val="00270FBA"/>
    <w:rsid w:val="00287AC8"/>
    <w:rsid w:val="002B587C"/>
    <w:rsid w:val="002C6CEE"/>
    <w:rsid w:val="002E8BEB"/>
    <w:rsid w:val="003516CE"/>
    <w:rsid w:val="00374762"/>
    <w:rsid w:val="00392F9C"/>
    <w:rsid w:val="003A33CD"/>
    <w:rsid w:val="003D0682"/>
    <w:rsid w:val="004726DF"/>
    <w:rsid w:val="00497093"/>
    <w:rsid w:val="0050243E"/>
    <w:rsid w:val="00534963"/>
    <w:rsid w:val="005830F7"/>
    <w:rsid w:val="0069E517"/>
    <w:rsid w:val="00752716"/>
    <w:rsid w:val="00772FCB"/>
    <w:rsid w:val="007C332C"/>
    <w:rsid w:val="008078E3"/>
    <w:rsid w:val="008929F6"/>
    <w:rsid w:val="008D195F"/>
    <w:rsid w:val="008D2424"/>
    <w:rsid w:val="008E5370"/>
    <w:rsid w:val="008F3A37"/>
    <w:rsid w:val="008F3A5A"/>
    <w:rsid w:val="008F40E9"/>
    <w:rsid w:val="009C3DFF"/>
    <w:rsid w:val="009C5DB2"/>
    <w:rsid w:val="009E2D6F"/>
    <w:rsid w:val="00A11099"/>
    <w:rsid w:val="00A15549"/>
    <w:rsid w:val="00A70CEF"/>
    <w:rsid w:val="00AB7535"/>
    <w:rsid w:val="00AC1023"/>
    <w:rsid w:val="00AFEA33"/>
    <w:rsid w:val="00B44C34"/>
    <w:rsid w:val="00B6317D"/>
    <w:rsid w:val="00BF708A"/>
    <w:rsid w:val="00CB5BE0"/>
    <w:rsid w:val="00CE03A0"/>
    <w:rsid w:val="00D96BFC"/>
    <w:rsid w:val="00DA778F"/>
    <w:rsid w:val="00DB178F"/>
    <w:rsid w:val="00DF3C1C"/>
    <w:rsid w:val="00E00136"/>
    <w:rsid w:val="00E92A7C"/>
    <w:rsid w:val="00EB040B"/>
    <w:rsid w:val="00F10D93"/>
    <w:rsid w:val="00F474A9"/>
    <w:rsid w:val="00FB208E"/>
    <w:rsid w:val="0104A242"/>
    <w:rsid w:val="016DCA1C"/>
    <w:rsid w:val="01A504B2"/>
    <w:rsid w:val="0203D9E0"/>
    <w:rsid w:val="024B2BE3"/>
    <w:rsid w:val="02A0FAD3"/>
    <w:rsid w:val="02B41B8F"/>
    <w:rsid w:val="02D77DFC"/>
    <w:rsid w:val="0341614C"/>
    <w:rsid w:val="035D9952"/>
    <w:rsid w:val="04541DE0"/>
    <w:rsid w:val="04644100"/>
    <w:rsid w:val="05225245"/>
    <w:rsid w:val="0522B06A"/>
    <w:rsid w:val="0534C79F"/>
    <w:rsid w:val="053B7AA2"/>
    <w:rsid w:val="059F40CF"/>
    <w:rsid w:val="05C72355"/>
    <w:rsid w:val="0614106E"/>
    <w:rsid w:val="0624B0C9"/>
    <w:rsid w:val="0629EB58"/>
    <w:rsid w:val="06889689"/>
    <w:rsid w:val="07025ADF"/>
    <w:rsid w:val="07707A7F"/>
    <w:rsid w:val="07A61C7F"/>
    <w:rsid w:val="07F8CF75"/>
    <w:rsid w:val="082D9025"/>
    <w:rsid w:val="09103C57"/>
    <w:rsid w:val="0923C58E"/>
    <w:rsid w:val="09803C1E"/>
    <w:rsid w:val="0A378216"/>
    <w:rsid w:val="0A91BAF0"/>
    <w:rsid w:val="0B4CB56E"/>
    <w:rsid w:val="0B9FA8F0"/>
    <w:rsid w:val="0BA0F725"/>
    <w:rsid w:val="0BF17882"/>
    <w:rsid w:val="0C29843D"/>
    <w:rsid w:val="0C43EBA2"/>
    <w:rsid w:val="0C72E5F1"/>
    <w:rsid w:val="0C77FCC6"/>
    <w:rsid w:val="0C9EF9EB"/>
    <w:rsid w:val="0CBF1349"/>
    <w:rsid w:val="0D2E7425"/>
    <w:rsid w:val="0D77BDD3"/>
    <w:rsid w:val="0D799481"/>
    <w:rsid w:val="0DBD99E9"/>
    <w:rsid w:val="0E8F56A3"/>
    <w:rsid w:val="0EB641EC"/>
    <w:rsid w:val="0F2624E7"/>
    <w:rsid w:val="10845FF8"/>
    <w:rsid w:val="1112DB40"/>
    <w:rsid w:val="121B278A"/>
    <w:rsid w:val="1244AE64"/>
    <w:rsid w:val="12910B0C"/>
    <w:rsid w:val="12AA326E"/>
    <w:rsid w:val="1381206C"/>
    <w:rsid w:val="13E8D605"/>
    <w:rsid w:val="146F820F"/>
    <w:rsid w:val="14BE6889"/>
    <w:rsid w:val="14BFD9A5"/>
    <w:rsid w:val="154F562E"/>
    <w:rsid w:val="15572E12"/>
    <w:rsid w:val="15705315"/>
    <w:rsid w:val="157616BD"/>
    <w:rsid w:val="15FCF342"/>
    <w:rsid w:val="16325E72"/>
    <w:rsid w:val="176DF8C0"/>
    <w:rsid w:val="1798C3A3"/>
    <w:rsid w:val="18269AFE"/>
    <w:rsid w:val="1895F211"/>
    <w:rsid w:val="18BD241B"/>
    <w:rsid w:val="1912656C"/>
    <w:rsid w:val="19DAAF67"/>
    <w:rsid w:val="1A3EEF2C"/>
    <w:rsid w:val="1A5F6C13"/>
    <w:rsid w:val="1A758A71"/>
    <w:rsid w:val="1B7696C4"/>
    <w:rsid w:val="1B94653A"/>
    <w:rsid w:val="1BA7B793"/>
    <w:rsid w:val="1BD85715"/>
    <w:rsid w:val="1BE4DF46"/>
    <w:rsid w:val="1C12E85B"/>
    <w:rsid w:val="1C1EC4F5"/>
    <w:rsid w:val="1C6DB357"/>
    <w:rsid w:val="1CF8E5B4"/>
    <w:rsid w:val="1D2BB045"/>
    <w:rsid w:val="1D337B27"/>
    <w:rsid w:val="1D4FE0C8"/>
    <w:rsid w:val="1DAB5A33"/>
    <w:rsid w:val="1F77B8E9"/>
    <w:rsid w:val="1FD5B691"/>
    <w:rsid w:val="2074DD90"/>
    <w:rsid w:val="20AE30B0"/>
    <w:rsid w:val="20CEB9B3"/>
    <w:rsid w:val="216838A6"/>
    <w:rsid w:val="217186F2"/>
    <w:rsid w:val="219306E6"/>
    <w:rsid w:val="21C068C3"/>
    <w:rsid w:val="21DA1C71"/>
    <w:rsid w:val="21DA4D58"/>
    <w:rsid w:val="21E5D848"/>
    <w:rsid w:val="223368DC"/>
    <w:rsid w:val="230119E4"/>
    <w:rsid w:val="23040907"/>
    <w:rsid w:val="2327CFEF"/>
    <w:rsid w:val="235C8616"/>
    <w:rsid w:val="23F2B726"/>
    <w:rsid w:val="2457D7F1"/>
    <w:rsid w:val="24FE728B"/>
    <w:rsid w:val="257ED4AD"/>
    <w:rsid w:val="2581A1D3"/>
    <w:rsid w:val="258AA600"/>
    <w:rsid w:val="25EFB6DB"/>
    <w:rsid w:val="25F3A852"/>
    <w:rsid w:val="2606B052"/>
    <w:rsid w:val="2622816C"/>
    <w:rsid w:val="26EF0859"/>
    <w:rsid w:val="27105FBF"/>
    <w:rsid w:val="28271498"/>
    <w:rsid w:val="28C0B077"/>
    <w:rsid w:val="28D3CBB8"/>
    <w:rsid w:val="28E667C7"/>
    <w:rsid w:val="292A8EFE"/>
    <w:rsid w:val="295D98D3"/>
    <w:rsid w:val="2983BF3D"/>
    <w:rsid w:val="2B24A9D7"/>
    <w:rsid w:val="2B39BA8E"/>
    <w:rsid w:val="2B466D71"/>
    <w:rsid w:val="2B48D5E9"/>
    <w:rsid w:val="2B915329"/>
    <w:rsid w:val="2BF34BCF"/>
    <w:rsid w:val="2C33A416"/>
    <w:rsid w:val="2C59947A"/>
    <w:rsid w:val="2C62E9D6"/>
    <w:rsid w:val="2D8CB3B8"/>
    <w:rsid w:val="2DBDBCCE"/>
    <w:rsid w:val="2E1C4DE2"/>
    <w:rsid w:val="2E409F28"/>
    <w:rsid w:val="2E41265A"/>
    <w:rsid w:val="2F280947"/>
    <w:rsid w:val="2F2FE4BF"/>
    <w:rsid w:val="2F3CE40A"/>
    <w:rsid w:val="2F6AD474"/>
    <w:rsid w:val="2F75BB4A"/>
    <w:rsid w:val="308DD537"/>
    <w:rsid w:val="3093CB23"/>
    <w:rsid w:val="309B1C5B"/>
    <w:rsid w:val="30B4970F"/>
    <w:rsid w:val="30C3D9A8"/>
    <w:rsid w:val="30EB4271"/>
    <w:rsid w:val="315179DF"/>
    <w:rsid w:val="31783FEA"/>
    <w:rsid w:val="31DCA320"/>
    <w:rsid w:val="320BF591"/>
    <w:rsid w:val="326024DB"/>
    <w:rsid w:val="32678581"/>
    <w:rsid w:val="327DE318"/>
    <w:rsid w:val="333F98FF"/>
    <w:rsid w:val="3351520A"/>
    <w:rsid w:val="3357EED4"/>
    <w:rsid w:val="33D578E7"/>
    <w:rsid w:val="34017A4A"/>
    <w:rsid w:val="351C5682"/>
    <w:rsid w:val="35714948"/>
    <w:rsid w:val="358B82F4"/>
    <w:rsid w:val="35BEB394"/>
    <w:rsid w:val="3640F7CE"/>
    <w:rsid w:val="364C0B1C"/>
    <w:rsid w:val="370D19A9"/>
    <w:rsid w:val="374963D3"/>
    <w:rsid w:val="37AA07CB"/>
    <w:rsid w:val="37B2F778"/>
    <w:rsid w:val="37E4F1B8"/>
    <w:rsid w:val="37E7816E"/>
    <w:rsid w:val="381F03B2"/>
    <w:rsid w:val="38734BDF"/>
    <w:rsid w:val="38CF665F"/>
    <w:rsid w:val="38E2A507"/>
    <w:rsid w:val="398351CF"/>
    <w:rsid w:val="3A9224B7"/>
    <w:rsid w:val="3B63443E"/>
    <w:rsid w:val="3B6B75A8"/>
    <w:rsid w:val="3BD56B80"/>
    <w:rsid w:val="3C03E23B"/>
    <w:rsid w:val="3C092798"/>
    <w:rsid w:val="3C0A10D2"/>
    <w:rsid w:val="3C192B62"/>
    <w:rsid w:val="3C4C663D"/>
    <w:rsid w:val="3CA78E32"/>
    <w:rsid w:val="3CF0EBAB"/>
    <w:rsid w:val="3DE80338"/>
    <w:rsid w:val="3DEF5655"/>
    <w:rsid w:val="3EB68CA7"/>
    <w:rsid w:val="3ED7C119"/>
    <w:rsid w:val="3ED8D7D9"/>
    <w:rsid w:val="3F08A0F4"/>
    <w:rsid w:val="3F363F77"/>
    <w:rsid w:val="3F469569"/>
    <w:rsid w:val="3F9016DF"/>
    <w:rsid w:val="3FB4AA71"/>
    <w:rsid w:val="3FC5CBB0"/>
    <w:rsid w:val="3FEE2805"/>
    <w:rsid w:val="4060A85B"/>
    <w:rsid w:val="408B48F8"/>
    <w:rsid w:val="40EFFFF9"/>
    <w:rsid w:val="4141CFB1"/>
    <w:rsid w:val="41660A1C"/>
    <w:rsid w:val="427C014D"/>
    <w:rsid w:val="4289DDFB"/>
    <w:rsid w:val="42CAC526"/>
    <w:rsid w:val="4322148F"/>
    <w:rsid w:val="43534BB3"/>
    <w:rsid w:val="44616C6E"/>
    <w:rsid w:val="448A340C"/>
    <w:rsid w:val="44907859"/>
    <w:rsid w:val="44C19928"/>
    <w:rsid w:val="4538A68A"/>
    <w:rsid w:val="456CC2F2"/>
    <w:rsid w:val="45A4E590"/>
    <w:rsid w:val="45D84A2C"/>
    <w:rsid w:val="461AF13D"/>
    <w:rsid w:val="462C48BA"/>
    <w:rsid w:val="463A3EC2"/>
    <w:rsid w:val="463A7ADD"/>
    <w:rsid w:val="4653A488"/>
    <w:rsid w:val="465D6989"/>
    <w:rsid w:val="4680BEB0"/>
    <w:rsid w:val="468FE4A3"/>
    <w:rsid w:val="46D5AFF3"/>
    <w:rsid w:val="476F2B3C"/>
    <w:rsid w:val="47EE4D6F"/>
    <w:rsid w:val="47F68AE9"/>
    <w:rsid w:val="47F7FF6B"/>
    <w:rsid w:val="485E658F"/>
    <w:rsid w:val="48B37384"/>
    <w:rsid w:val="49643B64"/>
    <w:rsid w:val="4A582ED6"/>
    <w:rsid w:val="4A670955"/>
    <w:rsid w:val="4A6FA4E1"/>
    <w:rsid w:val="4AB78595"/>
    <w:rsid w:val="4B366A52"/>
    <w:rsid w:val="4B4FB277"/>
    <w:rsid w:val="4B82E317"/>
    <w:rsid w:val="4BA2A596"/>
    <w:rsid w:val="4DA745A3"/>
    <w:rsid w:val="4DD99C15"/>
    <w:rsid w:val="4DE65B32"/>
    <w:rsid w:val="4E39EF0C"/>
    <w:rsid w:val="4F377E43"/>
    <w:rsid w:val="4F640679"/>
    <w:rsid w:val="4F818BC6"/>
    <w:rsid w:val="4F89C3BF"/>
    <w:rsid w:val="4F922FD0"/>
    <w:rsid w:val="5023239A"/>
    <w:rsid w:val="5056543A"/>
    <w:rsid w:val="506874FC"/>
    <w:rsid w:val="506C006D"/>
    <w:rsid w:val="508734FD"/>
    <w:rsid w:val="50A875C7"/>
    <w:rsid w:val="50F80EC2"/>
    <w:rsid w:val="51A4BA4F"/>
    <w:rsid w:val="51DF7AC6"/>
    <w:rsid w:val="51E3E42F"/>
    <w:rsid w:val="51FFC79D"/>
    <w:rsid w:val="52D48D99"/>
    <w:rsid w:val="533FDF8B"/>
    <w:rsid w:val="53832FEA"/>
    <w:rsid w:val="54CAED69"/>
    <w:rsid w:val="550AC4EC"/>
    <w:rsid w:val="552837D4"/>
    <w:rsid w:val="55372A6D"/>
    <w:rsid w:val="55CCEB6F"/>
    <w:rsid w:val="56294427"/>
    <w:rsid w:val="5668A0D8"/>
    <w:rsid w:val="58133A0C"/>
    <w:rsid w:val="5880D27A"/>
    <w:rsid w:val="590634D8"/>
    <w:rsid w:val="59A421C3"/>
    <w:rsid w:val="59DCD8BC"/>
    <w:rsid w:val="59DE360F"/>
    <w:rsid w:val="5B0490C2"/>
    <w:rsid w:val="5B661EBC"/>
    <w:rsid w:val="5B6DC3C7"/>
    <w:rsid w:val="5BA0F467"/>
    <w:rsid w:val="5BD88A63"/>
    <w:rsid w:val="5C1CF987"/>
    <w:rsid w:val="5CA06123"/>
    <w:rsid w:val="5CA9651F"/>
    <w:rsid w:val="5CBEB9FF"/>
    <w:rsid w:val="5D599ED0"/>
    <w:rsid w:val="5D745AC4"/>
    <w:rsid w:val="5D7E0171"/>
    <w:rsid w:val="5DA5381C"/>
    <w:rsid w:val="5DD1FB3E"/>
    <w:rsid w:val="5E4D1532"/>
    <w:rsid w:val="5E557CA3"/>
    <w:rsid w:val="5EB907D8"/>
    <w:rsid w:val="5EE768DE"/>
    <w:rsid w:val="5F102B25"/>
    <w:rsid w:val="5F2E5BA9"/>
    <w:rsid w:val="5FB5DA2A"/>
    <w:rsid w:val="5FF65AC1"/>
    <w:rsid w:val="60122D53"/>
    <w:rsid w:val="60401937"/>
    <w:rsid w:val="604CFCC1"/>
    <w:rsid w:val="61016303"/>
    <w:rsid w:val="6147129A"/>
    <w:rsid w:val="618F6561"/>
    <w:rsid w:val="61BBE542"/>
    <w:rsid w:val="61D2E21E"/>
    <w:rsid w:val="6232BA91"/>
    <w:rsid w:val="623E349F"/>
    <w:rsid w:val="629E81CD"/>
    <w:rsid w:val="62C3E28A"/>
    <w:rsid w:val="6309CCEC"/>
    <w:rsid w:val="63149AD5"/>
    <w:rsid w:val="637DEA80"/>
    <w:rsid w:val="63851855"/>
    <w:rsid w:val="63912D53"/>
    <w:rsid w:val="63FAD23A"/>
    <w:rsid w:val="63FE14D6"/>
    <w:rsid w:val="6450CC75"/>
    <w:rsid w:val="6453D418"/>
    <w:rsid w:val="64B092AB"/>
    <w:rsid w:val="64BCC3C4"/>
    <w:rsid w:val="64F5EBA4"/>
    <w:rsid w:val="65163A0E"/>
    <w:rsid w:val="65451469"/>
    <w:rsid w:val="654F263B"/>
    <w:rsid w:val="65CE0AF8"/>
    <w:rsid w:val="661361BE"/>
    <w:rsid w:val="66304D91"/>
    <w:rsid w:val="6664C0E9"/>
    <w:rsid w:val="66B58B42"/>
    <w:rsid w:val="66D1AA08"/>
    <w:rsid w:val="670A09B5"/>
    <w:rsid w:val="6711A5C2"/>
    <w:rsid w:val="672C2518"/>
    <w:rsid w:val="67DFDF4C"/>
    <w:rsid w:val="690CCEF7"/>
    <w:rsid w:val="692B1045"/>
    <w:rsid w:val="69F46E4E"/>
    <w:rsid w:val="6ACEF46F"/>
    <w:rsid w:val="6ADC85DF"/>
    <w:rsid w:val="6AE81CCC"/>
    <w:rsid w:val="6B5317F6"/>
    <w:rsid w:val="6B7BEF15"/>
    <w:rsid w:val="6BE07731"/>
    <w:rsid w:val="6BED73AA"/>
    <w:rsid w:val="6C77E146"/>
    <w:rsid w:val="6DC041E3"/>
    <w:rsid w:val="6E068FEB"/>
    <w:rsid w:val="6E223719"/>
    <w:rsid w:val="6E360A93"/>
    <w:rsid w:val="6E953B72"/>
    <w:rsid w:val="6EA3CC4F"/>
    <w:rsid w:val="6ED8E0FC"/>
    <w:rsid w:val="6EE37F89"/>
    <w:rsid w:val="6F0378BD"/>
    <w:rsid w:val="6F9A5CF6"/>
    <w:rsid w:val="6FFB43B4"/>
    <w:rsid w:val="70189C9C"/>
    <w:rsid w:val="7022793F"/>
    <w:rsid w:val="7068B031"/>
    <w:rsid w:val="71160263"/>
    <w:rsid w:val="71FCFEB9"/>
    <w:rsid w:val="727064DD"/>
    <w:rsid w:val="72E2A939"/>
    <w:rsid w:val="735F1C3E"/>
    <w:rsid w:val="73B99918"/>
    <w:rsid w:val="7443ECC2"/>
    <w:rsid w:val="74DEF494"/>
    <w:rsid w:val="75B55461"/>
    <w:rsid w:val="75E68CA2"/>
    <w:rsid w:val="75E6EEC6"/>
    <w:rsid w:val="76B286AF"/>
    <w:rsid w:val="76BB65AC"/>
    <w:rsid w:val="76E0A27B"/>
    <w:rsid w:val="770907EC"/>
    <w:rsid w:val="771726A6"/>
    <w:rsid w:val="77A134CE"/>
    <w:rsid w:val="78C0C773"/>
    <w:rsid w:val="78CAF699"/>
    <w:rsid w:val="796714CF"/>
    <w:rsid w:val="797379E9"/>
    <w:rsid w:val="79A7CBCB"/>
    <w:rsid w:val="79AC5C8F"/>
    <w:rsid w:val="79B03328"/>
    <w:rsid w:val="79ECB1EB"/>
    <w:rsid w:val="79F375BD"/>
    <w:rsid w:val="79FD8D57"/>
    <w:rsid w:val="7A0EA0F0"/>
    <w:rsid w:val="7A8A6623"/>
    <w:rsid w:val="7AE51839"/>
    <w:rsid w:val="7BC476C2"/>
    <w:rsid w:val="7C391123"/>
    <w:rsid w:val="7CDEC0A8"/>
    <w:rsid w:val="7D324454"/>
    <w:rsid w:val="7D3FC052"/>
    <w:rsid w:val="7D74C85B"/>
    <w:rsid w:val="7E1CB8FB"/>
    <w:rsid w:val="7E24A681"/>
    <w:rsid w:val="7E698EC9"/>
    <w:rsid w:val="7E7E4DF1"/>
    <w:rsid w:val="7E7E6788"/>
    <w:rsid w:val="7FBCDC8C"/>
    <w:rsid w:val="7FD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8BAF"/>
  <w15:chartTrackingRefBased/>
  <w15:docId w15:val="{C64CFB39-FDE6-4A17-9BCA-4C445A80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0682"/>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D06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3D068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3D0682"/>
    <w:rPr>
      <w:color w:val="0000FF"/>
      <w:u w:val="single"/>
    </w:rPr>
  </w:style>
  <w:style w:type="paragraph" w:styleId="ListParagraph">
    <w:name w:val="List Paragraph"/>
    <w:basedOn w:val="Normal"/>
    <w:uiPriority w:val="34"/>
    <w:qFormat/>
    <w:rsid w:val="003D0682"/>
    <w:pPr>
      <w:ind w:left="720"/>
      <w:contextualSpacing/>
    </w:pPr>
  </w:style>
  <w:style w:type="paragraph" w:styleId="NoSpacing">
    <w:name w:val="No Spacing"/>
    <w:link w:val="NoSpacingChar"/>
    <w:uiPriority w:val="1"/>
    <w:qFormat/>
    <w:rsid w:val="003D0682"/>
    <w:pPr>
      <w:spacing w:after="0" w:line="240" w:lineRule="auto"/>
    </w:pPr>
  </w:style>
  <w:style w:type="character" w:styleId="NoSpacingChar" w:customStyle="1">
    <w:name w:val="No Spacing Char"/>
    <w:link w:val="NoSpacing"/>
    <w:uiPriority w:val="1"/>
    <w:rsid w:val="003D0682"/>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normaltextrun" w:customStyle="1">
    <w:name w:val="normaltextrun"/>
    <w:basedOn w:val="DefaultParagraphFont"/>
    <w:rsid w:val="16325E72"/>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CB5BE0"/>
    <w:rPr>
      <w:color w:val="954F72" w:themeColor="followedHyperlink"/>
      <w:u w:val="single"/>
    </w:rPr>
  </w:style>
  <w:style w:type="character" w:styleId="UnresolvedMention">
    <w:name w:val="Unresolved Mention"/>
    <w:basedOn w:val="DefaultParagraphFont"/>
    <w:uiPriority w:val="99"/>
    <w:semiHidden/>
    <w:unhideWhenUsed/>
    <w:rsid w:val="00AC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ristol.gov.uk/social-care-health/report-your-concerns-about-a-chil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ristol.gov.uk/social-care-health/form-contact-adult-care-servic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hwnorthsomerset.sharepoint.com/:f:/s/HealthwatchShared/EmOxyz_z_Q9FvxZznYvUtrwBHieGDpltivULUjv39Vga5g?e=RKvl0b" TargetMode="External" Id="rId11" /><Relationship Type="http://schemas.openxmlformats.org/officeDocument/2006/relationships/styles" Target="styles.xml" Id="rId5" /><Relationship Type="http://schemas.openxmlformats.org/officeDocument/2006/relationships/image" Target="media/image2.jpg"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are.connect@n-somerset.gov.uk" TargetMode="External" Id="rId14" /><Relationship Type="http://schemas.openxmlformats.org/officeDocument/2006/relationships/image" Target="/media/image4.jpg" Id="R852c85f50e09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Vicky Marriott</DisplayName>
        <AccountId>16</AccountId>
        <AccountType/>
      </UserInfo>
      <UserInfo>
        <DisplayName>Helen West</DisplayName>
        <AccountId>665</AccountId>
        <AccountType/>
      </UserInfo>
    </SharedWithUsers>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DEACA-A21A-4F67-A43A-2589858F187D}">
  <ds:schemaRefs>
    <ds:schemaRef ds:uri="http://schemas.microsoft.com/sharepoint/v3/contenttype/forms"/>
  </ds:schemaRefs>
</ds:datastoreItem>
</file>

<file path=customXml/itemProps2.xml><?xml version="1.0" encoding="utf-8"?>
<ds:datastoreItem xmlns:ds="http://schemas.openxmlformats.org/officeDocument/2006/customXml" ds:itemID="{6B7353D1-7D27-46C9-9351-4344BDE1A097}">
  <ds:schemaRefs>
    <ds:schemaRef ds:uri="http://schemas.microsoft.com/office/2006/metadata/properties"/>
    <ds:schemaRef ds:uri="http://schemas.microsoft.com/office/infopath/2007/PartnerControls"/>
    <ds:schemaRef ds:uri="4ef0889f-252a-4c55-8aa4-c1bc53974a8f"/>
  </ds:schemaRefs>
</ds:datastoreItem>
</file>

<file path=customXml/itemProps3.xml><?xml version="1.0" encoding="utf-8"?>
<ds:datastoreItem xmlns:ds="http://schemas.openxmlformats.org/officeDocument/2006/customXml" ds:itemID="{31762F76-C642-4AE0-96E5-D6B932B15C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Sophia</dc:creator>
  <keywords/>
  <dc:description/>
  <lastModifiedBy>Helen West</lastModifiedBy>
  <revision>10</revision>
  <dcterms:created xsi:type="dcterms:W3CDTF">2022-03-03T18:32:00.0000000Z</dcterms:created>
  <dcterms:modified xsi:type="dcterms:W3CDTF">2022-05-13T13:00:21.5932628Z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Order">
    <vt:r8>5424800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